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DocumentFor"/>
      <w:bookmarkEnd w:id="0"/>
      <w:bookmarkStart w:id="1" w:name="Title"/>
      <w:bookmarkEnd w:id="1"/>
      <w:bookmarkStart w:id="2" w:name="OLE_LINK1"/>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104bis</w:t>
      </w:r>
      <w:r>
        <w:rPr>
          <w:rFonts w:hint="default" w:ascii="Arial" w:hAnsi="Arial" w:cs="Arial"/>
          <w:b/>
          <w:color w:val="auto"/>
          <w:sz w:val="24"/>
          <w:szCs w:val="24"/>
          <w:highlight w:val="none"/>
          <w:lang w:val="en-US" w:eastAsia="zh-CN"/>
        </w:rPr>
        <w:t>-e</w:t>
      </w:r>
      <w:r>
        <w:rPr>
          <w:rFonts w:hint="eastAsia" w:ascii="Arial" w:hAnsi="Arial"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R4-2</w:t>
      </w:r>
      <w:r>
        <w:rPr>
          <w:rFonts w:hint="eastAsia" w:ascii="Arial" w:hAnsi="Arial" w:cs="Arial"/>
          <w:b/>
          <w:color w:val="auto"/>
          <w:sz w:val="24"/>
          <w:szCs w:val="24"/>
          <w:highlight w:val="none"/>
          <w:lang w:val="en-US" w:eastAsia="zh-CN"/>
        </w:rPr>
        <w:t>215889</w:t>
      </w:r>
      <w:r>
        <w:rPr>
          <w:rFonts w:hint="default" w:ascii="Arial" w:hAnsi="Arial" w:cs="Arial"/>
          <w:b/>
          <w:color w:val="auto"/>
          <w:sz w:val="24"/>
          <w:szCs w:val="24"/>
          <w:highlight w:val="none"/>
          <w:lang w:val="en-US" w:eastAsia="zh-CN"/>
        </w:rPr>
        <w:t xml:space="preserve">                                                 </w:t>
      </w:r>
    </w:p>
    <w:bookmarkEnd w:id="2"/>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 xml:space="preserve">Electronic Meeting, </w:t>
      </w:r>
      <w:r>
        <w:rPr>
          <w:rFonts w:hint="eastAsia" w:ascii="Arial" w:hAnsi="Arial" w:eastAsia="宋体" w:cs="Arial"/>
          <w:b/>
          <w:color w:val="auto"/>
          <w:sz w:val="24"/>
          <w:szCs w:val="24"/>
          <w:highlight w:val="none"/>
          <w:lang w:val="en-US" w:eastAsia="zh-CN"/>
        </w:rPr>
        <w:t>Oct</w:t>
      </w:r>
      <w:r>
        <w:rPr>
          <w:rFonts w:hint="default" w:ascii="Arial" w:hAnsi="Arial" w:eastAsia="宋体" w:cs="Arial"/>
          <w:b/>
          <w:color w:val="auto"/>
          <w:sz w:val="24"/>
          <w:szCs w:val="24"/>
          <w:highlight w:val="none"/>
          <w:lang w:val="en-US" w:eastAsia="zh-CN"/>
        </w:rPr>
        <w:t xml:space="preserve">. </w:t>
      </w:r>
      <w:r>
        <w:rPr>
          <w:rFonts w:hint="eastAsia" w:ascii="Arial" w:hAnsi="Arial" w:eastAsia="宋体" w:cs="Arial"/>
          <w:b/>
          <w:color w:val="auto"/>
          <w:sz w:val="24"/>
          <w:szCs w:val="24"/>
          <w:highlight w:val="none"/>
          <w:lang w:val="en-US" w:eastAsia="zh-CN"/>
        </w:rPr>
        <w:t>10</w:t>
      </w:r>
      <w:r>
        <w:rPr>
          <w:rFonts w:hint="default" w:ascii="Arial" w:hAnsi="Arial" w:eastAsia="宋体" w:cs="Arial"/>
          <w:b/>
          <w:color w:val="auto"/>
          <w:sz w:val="24"/>
          <w:szCs w:val="24"/>
          <w:highlight w:val="none"/>
          <w:lang w:val="en-US" w:eastAsia="zh-CN"/>
        </w:rPr>
        <w:t>-</w:t>
      </w:r>
      <w:r>
        <w:rPr>
          <w:rFonts w:hint="eastAsia" w:ascii="Arial" w:hAnsi="Arial" w:eastAsia="宋体" w:cs="Arial"/>
          <w:b/>
          <w:color w:val="auto"/>
          <w:sz w:val="24"/>
          <w:szCs w:val="24"/>
          <w:highlight w:val="none"/>
          <w:lang w:val="en-US" w:eastAsia="zh-CN"/>
        </w:rPr>
        <w:t>Oct</w:t>
      </w:r>
      <w:r>
        <w:rPr>
          <w:rFonts w:hint="default" w:ascii="Arial" w:hAnsi="Arial" w:eastAsia="宋体" w:cs="Arial"/>
          <w:b/>
          <w:color w:val="auto"/>
          <w:sz w:val="24"/>
          <w:szCs w:val="24"/>
          <w:highlight w:val="none"/>
          <w:lang w:val="en-US" w:eastAsia="zh-CN"/>
        </w:rPr>
        <w:t xml:space="preserve">. </w:t>
      </w:r>
      <w:r>
        <w:rPr>
          <w:rFonts w:hint="eastAsia" w:ascii="Arial" w:hAnsi="Arial" w:eastAsia="宋体" w:cs="Arial"/>
          <w:b/>
          <w:color w:val="auto"/>
          <w:sz w:val="24"/>
          <w:szCs w:val="24"/>
          <w:highlight w:val="none"/>
          <w:lang w:val="en-US" w:eastAsia="zh-CN"/>
        </w:rPr>
        <w:t>19</w:t>
      </w:r>
      <w:r>
        <w:rPr>
          <w:rFonts w:hint="default" w:ascii="Arial" w:hAnsi="Arial" w:eastAsia="宋体" w:cs="Arial"/>
          <w:b/>
          <w:color w:val="auto"/>
          <w:sz w:val="24"/>
          <w:szCs w:val="24"/>
          <w:highlight w:val="none"/>
          <w:lang w:val="en-US" w:eastAsia="zh-CN"/>
        </w:rPr>
        <w:t>, 202</w:t>
      </w:r>
      <w:r>
        <w:rPr>
          <w:rFonts w:hint="eastAsia" w:ascii="Arial" w:hAnsi="Arial" w:eastAsia="宋体" w:cs="Arial"/>
          <w:b/>
          <w:color w:val="auto"/>
          <w:sz w:val="24"/>
          <w:szCs w:val="24"/>
          <w:highlight w:val="none"/>
          <w:lang w:val="en-US" w:eastAsia="zh-CN"/>
        </w:rPr>
        <w:t>2</w:t>
      </w:r>
    </w:p>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eastAsia" w:ascii="Arial" w:hAnsi="Arial" w:cs="Arial"/>
          <w:b/>
          <w:color w:val="auto"/>
          <w:sz w:val="20"/>
          <w:szCs w:val="20"/>
          <w:highlight w:val="none"/>
          <w:lang w:val="en-US" w:eastAsia="zh-CN"/>
        </w:rPr>
      </w:pP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sz w:val="20"/>
          <w:szCs w:val="20"/>
          <w:highlight w:val="none"/>
          <w:lang w:val="en-US" w:eastAsia="zh-CN"/>
        </w:rPr>
      </w:pPr>
      <w:r>
        <w:rPr>
          <w:rFonts w:ascii="Arial" w:hAnsi="Arial"/>
          <w:b/>
          <w:sz w:val="20"/>
          <w:szCs w:val="20"/>
          <w:highlight w:val="none"/>
          <w:lang w:val="pt-BR"/>
        </w:rPr>
        <w:t xml:space="preserve">Title: </w:t>
      </w:r>
      <w:r>
        <w:rPr>
          <w:rFonts w:ascii="Arial" w:hAnsi="Arial"/>
          <w:b/>
          <w:sz w:val="20"/>
          <w:szCs w:val="20"/>
          <w:highlight w:val="none"/>
          <w:lang w:val="pt-BR"/>
        </w:rPr>
        <w:tab/>
      </w:r>
      <w:bookmarkStart w:id="3" w:name="OLE_LINK40"/>
      <w:r>
        <w:rPr>
          <w:rStyle w:val="59"/>
          <w:rFonts w:hint="eastAsia"/>
          <w:b/>
          <w:sz w:val="20"/>
          <w:szCs w:val="20"/>
          <w:highlight w:val="none"/>
          <w:lang w:val="pt-BR" w:eastAsia="zh-CN"/>
        </w:rPr>
        <w:t>Discussion on low</w:t>
      </w:r>
      <w:r>
        <w:rPr>
          <w:rStyle w:val="59"/>
          <w:rFonts w:hint="eastAsia"/>
          <w:b/>
          <w:sz w:val="20"/>
          <w:szCs w:val="20"/>
          <w:highlight w:val="none"/>
          <w:lang w:val="en-US" w:eastAsia="zh-CN"/>
        </w:rPr>
        <w:t>er</w:t>
      </w:r>
      <w:r>
        <w:rPr>
          <w:rStyle w:val="59"/>
          <w:rFonts w:hint="eastAsia"/>
          <w:b/>
          <w:sz w:val="20"/>
          <w:szCs w:val="20"/>
          <w:highlight w:val="none"/>
          <w:lang w:val="pt-BR" w:eastAsia="zh-CN"/>
        </w:rPr>
        <w:t xml:space="preserve"> MSD</w:t>
      </w:r>
      <w:r>
        <w:rPr>
          <w:rStyle w:val="59"/>
          <w:rFonts w:hint="eastAsia"/>
          <w:b/>
          <w:sz w:val="20"/>
          <w:szCs w:val="20"/>
          <w:highlight w:val="none"/>
          <w:lang w:val="en-US" w:eastAsia="zh-CN"/>
        </w:rPr>
        <w:t xml:space="preserve"> for inter-band CA/ENDC</w:t>
      </w:r>
      <w:bookmarkEnd w:id="3"/>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sz w:val="20"/>
          <w:szCs w:val="20"/>
          <w:highlight w:val="none"/>
          <w:lang w:val="en-US" w:eastAsia="zh-CN"/>
        </w:rPr>
      </w:pPr>
      <w:r>
        <w:rPr>
          <w:rStyle w:val="59"/>
          <w:rFonts w:hint="eastAsia"/>
          <w:b/>
          <w:sz w:val="20"/>
          <w:szCs w:val="20"/>
          <w:highlight w:val="none"/>
          <w:lang w:val="en-US" w:eastAsia="zh-CN"/>
        </w:rPr>
        <w:t xml:space="preserve">Source: </w:t>
      </w:r>
      <w:r>
        <w:rPr>
          <w:rStyle w:val="59"/>
          <w:rFonts w:hint="eastAsia"/>
          <w:b/>
          <w:sz w:val="20"/>
          <w:szCs w:val="20"/>
          <w:highlight w:val="none"/>
          <w:lang w:val="en-US" w:eastAsia="zh-CN"/>
        </w:rPr>
        <w:tab/>
      </w:r>
      <w:r>
        <w:rPr>
          <w:rStyle w:val="59"/>
          <w:rFonts w:hint="eastAsia"/>
          <w:b/>
          <w:sz w:val="20"/>
          <w:szCs w:val="20"/>
          <w:highlight w:val="none"/>
          <w:lang w:val="en-US" w:eastAsia="zh-CN"/>
        </w:rPr>
        <w:t>ZTE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sz w:val="20"/>
          <w:szCs w:val="20"/>
          <w:highlight w:val="none"/>
          <w:lang w:val="en-US" w:eastAsia="zh-CN"/>
        </w:rPr>
      </w:pPr>
      <w:r>
        <w:rPr>
          <w:rStyle w:val="59"/>
          <w:rFonts w:hint="eastAsia"/>
          <w:b/>
          <w:sz w:val="20"/>
          <w:szCs w:val="20"/>
          <w:highlight w:val="none"/>
          <w:lang w:val="pt-BR" w:eastAsia="zh-CN"/>
        </w:rPr>
        <w:t>Agenda item:</w:t>
      </w:r>
      <w:r>
        <w:rPr>
          <w:rStyle w:val="59"/>
          <w:rFonts w:hint="eastAsia"/>
          <w:b/>
          <w:sz w:val="20"/>
          <w:szCs w:val="20"/>
          <w:highlight w:val="none"/>
          <w:lang w:val="pt-BR" w:eastAsia="zh-CN"/>
        </w:rPr>
        <w:tab/>
      </w:r>
      <w:r>
        <w:rPr>
          <w:rStyle w:val="59"/>
          <w:rFonts w:hint="eastAsia"/>
          <w:b/>
          <w:sz w:val="20"/>
          <w:szCs w:val="20"/>
          <w:highlight w:val="none"/>
          <w:lang w:val="en-US" w:eastAsia="zh-CN"/>
        </w:rPr>
        <w:t>6.6.4.1</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sz w:val="20"/>
          <w:szCs w:val="20"/>
          <w:highlight w:val="none"/>
          <w:lang w:val="pt-BR" w:eastAsia="zh-CN"/>
        </w:rPr>
      </w:pPr>
      <w:r>
        <w:rPr>
          <w:rStyle w:val="59"/>
          <w:rFonts w:hint="eastAsia"/>
          <w:b/>
          <w:sz w:val="20"/>
          <w:szCs w:val="20"/>
          <w:highlight w:val="none"/>
          <w:lang w:val="pt-BR" w:eastAsia="zh-CN"/>
        </w:rPr>
        <w:t>Document for:</w:t>
      </w:r>
      <w:r>
        <w:rPr>
          <w:rStyle w:val="59"/>
          <w:rFonts w:hint="eastAsia"/>
          <w:b/>
          <w:sz w:val="20"/>
          <w:szCs w:val="20"/>
          <w:highlight w:val="none"/>
          <w:lang w:val="pt-BR" w:eastAsia="zh-CN"/>
        </w:rPr>
        <w:tab/>
      </w:r>
      <w:r>
        <w:rPr>
          <w:rStyle w:val="59"/>
          <w:rFonts w:hint="eastAsia"/>
          <w:b/>
          <w:sz w:val="20"/>
          <w:szCs w:val="20"/>
          <w:highlight w:val="none"/>
          <w:lang w:val="en-US" w:eastAsia="zh-CN"/>
        </w:rPr>
        <w:t>Approval</w:t>
      </w:r>
    </w:p>
    <w:p>
      <w:pPr>
        <w:keepNext w:val="0"/>
        <w:keepLines w:val="0"/>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0"/>
          <w:szCs w:val="20"/>
          <w:highlight w:val="none"/>
        </w:rPr>
      </w:pPr>
      <w:r>
        <w:rPr>
          <w:b/>
          <w:kern w:val="0"/>
          <w:sz w:val="20"/>
          <w:szCs w:val="20"/>
          <w:highlight w:val="none"/>
        </w:rPr>
        <w:t>1 Introduction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default"/>
          <w:bCs/>
          <w:kern w:val="0"/>
          <w:sz w:val="20"/>
          <w:szCs w:val="20"/>
          <w:highlight w:val="none"/>
          <w:lang w:val="en-US" w:eastAsia="zh-CN"/>
        </w:rPr>
      </w:pPr>
      <w:bookmarkStart w:id="4" w:name="OLE_LINK25"/>
      <w:r>
        <w:rPr>
          <w:rFonts w:hint="eastAsia"/>
          <w:bCs/>
          <w:kern w:val="0"/>
          <w:sz w:val="20"/>
          <w:szCs w:val="20"/>
          <w:highlight w:val="none"/>
          <w:lang w:val="en-US" w:eastAsia="zh-CN"/>
        </w:rPr>
        <w:t>In last meeting, the lower MSD topic was extensive discussed and a WF[1] was agreed. In this contribution, we continue to discussed some issues about the lower MSD issues.</w:t>
      </w:r>
    </w:p>
    <w:bookmarkEnd w:id="4"/>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2</w:t>
      </w:r>
      <w:r>
        <w:rPr>
          <w:b/>
          <w:kern w:val="0"/>
          <w:sz w:val="20"/>
          <w:szCs w:val="20"/>
          <w:highlight w:val="none"/>
        </w:rPr>
        <w:tab/>
      </w:r>
      <w:r>
        <w:rPr>
          <w:b/>
          <w:kern w:val="0"/>
          <w:sz w:val="20"/>
          <w:szCs w:val="20"/>
          <w:highlight w:val="none"/>
        </w:rPr>
        <w:t>Discussion</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kern w:val="2"/>
          <w:sz w:val="20"/>
          <w:szCs w:val="20"/>
          <w:highlight w:val="none"/>
          <w:u w:val="single"/>
          <w:lang w:val="en-US" w:eastAsia="zh-CN" w:bidi="ar-SA"/>
        </w:rPr>
      </w:pPr>
      <w:bookmarkStart w:id="5" w:name="OLE_LINK71"/>
      <w:bookmarkStart w:id="6" w:name="OLE_LINK23"/>
      <w:bookmarkStart w:id="7" w:name="OLE_LINK66"/>
      <w:r>
        <w:rPr>
          <w:rFonts w:hint="eastAsia" w:cs="Times New Roman"/>
          <w:b/>
          <w:kern w:val="2"/>
          <w:sz w:val="20"/>
          <w:szCs w:val="20"/>
          <w:highlight w:val="none"/>
          <w:u w:val="single"/>
          <w:lang w:val="en-US" w:eastAsia="zh-CN" w:bidi="ar-SA"/>
        </w:rPr>
        <w:t>2.1 E</w:t>
      </w:r>
      <w:r>
        <w:rPr>
          <w:rFonts w:hint="eastAsia" w:ascii="Times New Roman" w:hAnsi="Times New Roman" w:eastAsia="宋体" w:cs="Times New Roman"/>
          <w:b/>
          <w:kern w:val="2"/>
          <w:sz w:val="20"/>
          <w:szCs w:val="20"/>
          <w:highlight w:val="none"/>
          <w:u w:val="single"/>
          <w:lang w:val="en-US" w:eastAsia="zh-CN" w:bidi="ar-SA"/>
        </w:rPr>
        <w:t>xisting MSD requirement</w:t>
      </w:r>
    </w:p>
    <w:bookmarkEnd w:id="5"/>
    <w:p>
      <w:pPr>
        <w:keepNext w:val="0"/>
        <w:keepLines w:val="0"/>
        <w:pageBreakBefore w:val="0"/>
        <w:kinsoku/>
        <w:wordWrap/>
        <w:overflowPunct/>
        <w:topLinePunct w:val="0"/>
        <w:autoSpaceDE/>
        <w:autoSpaceDN/>
        <w:bidi w:val="0"/>
        <w:adjustRightInd/>
        <w:snapToGrid/>
        <w:spacing w:beforeLines="0" w:after="180" w:afterLines="0" w:line="240" w:lineRule="auto"/>
        <w:textAlignment w:val="auto"/>
        <w:rPr>
          <w:rFonts w:hint="default" w:eastAsia="等线"/>
          <w:sz w:val="20"/>
          <w:szCs w:val="20"/>
          <w:highlight w:val="none"/>
          <w:lang w:val="en-US" w:eastAsia="zh-CN"/>
        </w:rPr>
      </w:pPr>
      <w:r>
        <w:rPr>
          <w:rFonts w:hint="eastAsia" w:eastAsia="等线"/>
          <w:sz w:val="20"/>
          <w:szCs w:val="20"/>
          <w:highlight w:val="none"/>
          <w:lang w:val="en-US" w:eastAsia="zh-CN"/>
        </w:rPr>
        <w:t xml:space="preserve">The agreements was: </w:t>
      </w:r>
      <w:r>
        <w:rPr>
          <w:rFonts w:hint="eastAsia" w:eastAsia="等线"/>
          <w:i/>
          <w:iCs/>
          <w:sz w:val="20"/>
          <w:szCs w:val="20"/>
          <w:highlight w:val="none"/>
          <w:lang w:val="en-US" w:eastAsia="zh-CN"/>
        </w:rPr>
        <w:t>T</w:t>
      </w:r>
      <w:r>
        <w:rPr>
          <w:rFonts w:eastAsia="等线"/>
          <w:i/>
          <w:iCs/>
          <w:sz w:val="20"/>
          <w:szCs w:val="20"/>
          <w:highlight w:val="none"/>
          <w:lang w:val="en-US" w:eastAsia="zh-CN"/>
        </w:rPr>
        <w:t>he minimum requirements in the specification shall be kept unchanged for the lower MSD study.</w:t>
      </w:r>
      <w:r>
        <w:rPr>
          <w:rFonts w:hint="eastAsia" w:eastAsia="等线"/>
          <w:i/>
          <w:iCs/>
          <w:sz w:val="20"/>
          <w:szCs w:val="20"/>
          <w:highlight w:val="none"/>
          <w:lang w:val="en-US" w:eastAsia="zh-CN"/>
        </w:rPr>
        <w:t xml:space="preserve"> </w:t>
      </w:r>
      <w:bookmarkStart w:id="92" w:name="_GoBack"/>
      <w:bookmarkEnd w:id="92"/>
      <w:r>
        <w:rPr>
          <w:rFonts w:hint="eastAsia" w:cs="Times New Roman"/>
          <w:b w:val="0"/>
          <w:bCs w:val="0"/>
          <w:kern w:val="0"/>
          <w:sz w:val="20"/>
          <w:szCs w:val="20"/>
          <w:highlight w:val="none"/>
          <w:lang w:val="en-US" w:eastAsia="zh-CN"/>
        </w:rPr>
        <w:t>Although it was agreed that t</w:t>
      </w:r>
      <w:r>
        <w:rPr>
          <w:rFonts w:eastAsia="等线"/>
          <w:sz w:val="20"/>
          <w:szCs w:val="20"/>
          <w:highlight w:val="none"/>
          <w:lang w:val="en-US" w:eastAsia="zh-CN"/>
        </w:rPr>
        <w:t>he minimum requirements in the specification shall be kept unchanged for the lower MSD study</w:t>
      </w:r>
      <w:r>
        <w:rPr>
          <w:rFonts w:hint="eastAsia" w:eastAsia="等线"/>
          <w:sz w:val="20"/>
          <w:szCs w:val="20"/>
          <w:highlight w:val="none"/>
          <w:lang w:val="en-US" w:eastAsia="zh-CN"/>
        </w:rPr>
        <w:t xml:space="preserve">, there may also exist ambiguity that whether or not introduce another </w:t>
      </w:r>
      <w:r>
        <w:rPr>
          <w:rFonts w:eastAsia="等线"/>
          <w:sz w:val="20"/>
          <w:szCs w:val="20"/>
          <w:highlight w:val="none"/>
          <w:lang w:val="en-US" w:eastAsia="zh-CN"/>
        </w:rPr>
        <w:t>minimum requirements</w:t>
      </w:r>
      <w:r>
        <w:rPr>
          <w:rFonts w:hint="eastAsia" w:eastAsia="等线"/>
          <w:sz w:val="20"/>
          <w:szCs w:val="20"/>
          <w:highlight w:val="none"/>
          <w:lang w:val="en-US" w:eastAsia="zh-CN"/>
        </w:rPr>
        <w:t xml:space="preserve"> (or </w:t>
      </w:r>
      <w:bookmarkStart w:id="8" w:name="OLE_LINK41"/>
      <w:r>
        <w:rPr>
          <w:rFonts w:hint="eastAsia" w:eastAsia="等线"/>
          <w:sz w:val="20"/>
          <w:szCs w:val="20"/>
          <w:highlight w:val="none"/>
          <w:lang w:val="en-US" w:eastAsia="zh-CN"/>
        </w:rPr>
        <w:t>aka</w:t>
      </w:r>
      <w:bookmarkEnd w:id="8"/>
      <w:r>
        <w:rPr>
          <w:rFonts w:hint="eastAsia" w:eastAsia="等线"/>
          <w:sz w:val="20"/>
          <w:szCs w:val="20"/>
          <w:highlight w:val="none"/>
          <w:lang w:val="en-US" w:eastAsia="zh-CN"/>
        </w:rPr>
        <w:t xml:space="preserve">. improved MSD value) into the specification. For example, the existing minimum requirements of 20dB MSD is defined for a certain band combination in the spec, after re-evaluation that 15dB can be improved, which means 5dB MSD can be achieved, then how to treat such 5dB MSD (i.e. </w:t>
      </w:r>
      <w:bookmarkStart w:id="9" w:name="OLE_LINK78"/>
      <w:r>
        <w:rPr>
          <w:rFonts w:hint="eastAsia" w:eastAsia="等线"/>
          <w:sz w:val="20"/>
          <w:szCs w:val="20"/>
          <w:highlight w:val="none"/>
          <w:lang w:val="en-US" w:eastAsia="zh-CN"/>
        </w:rPr>
        <w:t>improved MSD</w:t>
      </w:r>
      <w:bookmarkEnd w:id="9"/>
      <w:r>
        <w:rPr>
          <w:rFonts w:hint="eastAsia" w:eastAsia="等线"/>
          <w:sz w:val="20"/>
          <w:szCs w:val="20"/>
          <w:highlight w:val="none"/>
          <w:lang w:val="en-US" w:eastAsia="zh-CN"/>
        </w:rPr>
        <w:t xml:space="preserve">)? Will it be introduced into TS38.101-1 in a separate table as another minimum requirements which are met via new signalling report or only for the purpose of </w:t>
      </w:r>
      <w:bookmarkStart w:id="10" w:name="OLE_LINK44"/>
      <w:r>
        <w:rPr>
          <w:rFonts w:hint="eastAsia" w:eastAsia="等线"/>
          <w:sz w:val="20"/>
          <w:szCs w:val="20"/>
          <w:highlight w:val="none"/>
          <w:lang w:val="en-US" w:eastAsia="zh-CN"/>
        </w:rPr>
        <w:t>new signalling</w:t>
      </w:r>
      <w:bookmarkEnd w:id="10"/>
      <w:r>
        <w:rPr>
          <w:rFonts w:hint="eastAsia" w:eastAsia="等线"/>
          <w:sz w:val="20"/>
          <w:szCs w:val="20"/>
          <w:highlight w:val="none"/>
          <w:lang w:val="en-US" w:eastAsia="zh-CN"/>
        </w:rPr>
        <w:t xml:space="preserve"> design (i.e. the improved MSD of 5dB will not be introduced in </w:t>
      </w:r>
      <w:bookmarkStart w:id="11" w:name="OLE_LINK45"/>
      <w:r>
        <w:rPr>
          <w:rFonts w:hint="eastAsia" w:eastAsia="等线"/>
          <w:sz w:val="20"/>
          <w:szCs w:val="20"/>
          <w:highlight w:val="none"/>
          <w:lang w:val="en-US" w:eastAsia="zh-CN"/>
        </w:rPr>
        <w:t>TS38.101-1 spec.)</w:t>
      </w:r>
      <w:bookmarkEnd w:id="11"/>
    </w:p>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cs="Times New Roman"/>
          <w:b/>
          <w:bCs/>
          <w:kern w:val="0"/>
          <w:sz w:val="20"/>
          <w:szCs w:val="20"/>
          <w:highlight w:val="none"/>
          <w:lang w:val="en-US" w:eastAsia="zh-CN"/>
        </w:rPr>
      </w:pPr>
      <w:r>
        <w:rPr>
          <w:rFonts w:hint="eastAsia" w:eastAsia="等线"/>
          <w:sz w:val="20"/>
          <w:szCs w:val="20"/>
          <w:highlight w:val="none"/>
          <w:lang w:val="en-US" w:eastAsia="zh-CN"/>
        </w:rPr>
        <w:t xml:space="preserve">At the end of the last meeting, almost all of the </w:t>
      </w:r>
      <w:bookmarkStart w:id="12" w:name="OLE_LINK42"/>
      <w:r>
        <w:rPr>
          <w:rFonts w:hint="eastAsia" w:eastAsia="等线"/>
          <w:sz w:val="20"/>
          <w:szCs w:val="20"/>
          <w:highlight w:val="none"/>
          <w:lang w:val="en-US" w:eastAsia="zh-CN"/>
        </w:rPr>
        <w:t xml:space="preserve">capability </w:t>
      </w:r>
      <w:bookmarkEnd w:id="12"/>
      <w:r>
        <w:rPr>
          <w:rFonts w:hint="eastAsia" w:eastAsia="等线"/>
          <w:sz w:val="20"/>
          <w:szCs w:val="20"/>
          <w:highlight w:val="none"/>
          <w:lang w:val="en-US" w:eastAsia="zh-CN"/>
        </w:rPr>
        <w:t>related issues are open, but our understanding is that</w:t>
      </w:r>
      <w:bookmarkStart w:id="13" w:name="OLE_LINK46"/>
      <w:r>
        <w:rPr>
          <w:rFonts w:hint="eastAsia" w:eastAsia="等线"/>
          <w:sz w:val="20"/>
          <w:szCs w:val="20"/>
          <w:highlight w:val="none"/>
          <w:lang w:val="en-US" w:eastAsia="zh-CN"/>
        </w:rPr>
        <w:t xml:space="preserve"> the improved MSD values should not be defined in TS38.101-1 spec.</w:t>
      </w:r>
      <w:bookmarkEnd w:id="13"/>
      <w:r>
        <w:rPr>
          <w:rFonts w:hint="eastAsia" w:eastAsia="等线"/>
          <w:sz w:val="20"/>
          <w:szCs w:val="20"/>
          <w:highlight w:val="none"/>
          <w:lang w:val="en-US" w:eastAsia="zh-CN"/>
        </w:rPr>
        <w:t xml:space="preserve"> In other words,</w:t>
      </w:r>
      <w:r>
        <w:rPr>
          <w:rFonts w:hint="eastAsia" w:eastAsia="等线"/>
          <w:b w:val="0"/>
          <w:bCs w:val="0"/>
          <w:sz w:val="20"/>
          <w:szCs w:val="20"/>
          <w:highlight w:val="none"/>
          <w:lang w:val="en-US" w:eastAsia="zh-CN"/>
        </w:rPr>
        <w:t xml:space="preserve"> </w:t>
      </w:r>
      <w:bookmarkStart w:id="14" w:name="OLE_LINK48"/>
      <w:r>
        <w:rPr>
          <w:rFonts w:hint="eastAsia" w:cs="Times New Roman"/>
          <w:b w:val="0"/>
          <w:bCs w:val="0"/>
          <w:kern w:val="0"/>
          <w:sz w:val="20"/>
          <w:szCs w:val="20"/>
          <w:highlight w:val="none"/>
          <w:lang w:val="en-US" w:eastAsia="zh-CN"/>
        </w:rPr>
        <w:t>no need to defined another new set of MSD values in the spec.</w:t>
      </w:r>
      <w:bookmarkEnd w:id="14"/>
      <w:r>
        <w:rPr>
          <w:rFonts w:hint="eastAsia" w:cs="Times New Roman"/>
          <w:b/>
          <w:bCs/>
          <w:kern w:val="0"/>
          <w:sz w:val="20"/>
          <w:szCs w:val="20"/>
          <w:highlight w:val="none"/>
          <w:lang w:val="en-US" w:eastAsia="zh-CN"/>
        </w:rPr>
        <w:t xml:space="preserve"> </w:t>
      </w:r>
    </w:p>
    <w:p>
      <w:pPr>
        <w:spacing w:after="240" w:afterLines="100"/>
        <w:rPr>
          <w:rFonts w:hint="default" w:eastAsia="等线"/>
          <w:i/>
          <w:iCs/>
          <w:sz w:val="20"/>
          <w:szCs w:val="20"/>
          <w:highlight w:val="none"/>
          <w:lang w:val="en-US" w:eastAsia="zh-CN"/>
        </w:rPr>
      </w:pPr>
      <w:bookmarkStart w:id="15" w:name="OLE_LINK14"/>
      <w:r>
        <w:rPr>
          <w:rFonts w:hint="eastAsia" w:eastAsia="等线"/>
          <w:b/>
          <w:bCs/>
          <w:i/>
          <w:iCs/>
          <w:sz w:val="20"/>
          <w:szCs w:val="20"/>
          <w:highlight w:val="none"/>
          <w:lang w:val="en-US" w:eastAsia="zh-CN"/>
        </w:rPr>
        <w:t xml:space="preserve">Proposal 1. </w:t>
      </w:r>
      <w:r>
        <w:rPr>
          <w:rFonts w:hint="eastAsia" w:cs="Times New Roman"/>
          <w:b/>
          <w:bCs/>
          <w:i/>
          <w:iCs/>
          <w:kern w:val="0"/>
          <w:sz w:val="20"/>
          <w:szCs w:val="20"/>
          <w:highlight w:val="none"/>
          <w:lang w:val="en-US" w:eastAsia="zh-CN"/>
        </w:rPr>
        <w:t xml:space="preserve">No need to defined another new set of MSD values in the TS38.101-1 spec, i.e. </w:t>
      </w:r>
      <w:r>
        <w:rPr>
          <w:rFonts w:hint="eastAsia" w:eastAsia="等线"/>
          <w:b/>
          <w:bCs/>
          <w:i/>
          <w:iCs/>
          <w:sz w:val="20"/>
          <w:szCs w:val="20"/>
          <w:highlight w:val="none"/>
          <w:lang w:val="en-US" w:eastAsia="zh-CN"/>
        </w:rPr>
        <w:t xml:space="preserve">the improved MSD values (i.e. </w:t>
      </w:r>
      <w:r>
        <w:rPr>
          <w:rFonts w:hint="eastAsia" w:cs="Times New Roman"/>
          <w:b/>
          <w:bCs/>
          <w:i/>
          <w:iCs/>
          <w:kern w:val="0"/>
          <w:sz w:val="20"/>
          <w:szCs w:val="20"/>
          <w:highlight w:val="none"/>
          <w:lang w:val="en-US" w:eastAsia="zh-CN"/>
        </w:rPr>
        <w:t>the n</w:t>
      </w:r>
      <w:r>
        <w:rPr>
          <w:rFonts w:hint="eastAsia" w:eastAsia="等线"/>
          <w:b/>
          <w:bCs/>
          <w:i/>
          <w:iCs/>
          <w:sz w:val="20"/>
          <w:szCs w:val="20"/>
          <w:highlight w:val="none"/>
          <w:lang w:val="en-US" w:eastAsia="zh-CN"/>
        </w:rPr>
        <w:t>ew MSD value) should not be defined in TS38.101-1 spec.</w:t>
      </w:r>
      <w:r>
        <w:rPr>
          <w:rFonts w:hint="eastAsia" w:eastAsia="等线"/>
          <w:i/>
          <w:iCs/>
          <w:sz w:val="20"/>
          <w:szCs w:val="20"/>
          <w:highlight w:val="none"/>
          <w:lang w:val="en-US" w:eastAsia="zh-CN"/>
        </w:rPr>
        <w:t xml:space="preserve"> </w:t>
      </w:r>
    </w:p>
    <w:bookmarkEnd w:id="15"/>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eastAsia="宋体" w:cs="Times New Roman"/>
          <w:b/>
          <w:kern w:val="2"/>
          <w:sz w:val="20"/>
          <w:szCs w:val="20"/>
          <w:highlight w:val="none"/>
          <w:u w:val="single"/>
          <w:lang w:val="en-US" w:eastAsia="zh-CN" w:bidi="ar-SA"/>
        </w:rPr>
      </w:pPr>
      <w:r>
        <w:rPr>
          <w:rFonts w:hint="eastAsia" w:eastAsia="宋体" w:cs="Times New Roman"/>
          <w:b/>
          <w:kern w:val="2"/>
          <w:sz w:val="20"/>
          <w:szCs w:val="20"/>
          <w:highlight w:val="none"/>
          <w:u w:val="single"/>
          <w:lang w:val="en-US" w:eastAsia="zh-CN" w:bidi="ar-SA"/>
        </w:rPr>
        <w:t xml:space="preserve">2.2 </w:t>
      </w:r>
      <w:r>
        <w:rPr>
          <w:rFonts w:hint="eastAsia" w:ascii="Times New Roman" w:hAnsi="Times New Roman" w:eastAsia="宋体" w:cs="Times New Roman"/>
          <w:b/>
          <w:kern w:val="2"/>
          <w:sz w:val="20"/>
          <w:szCs w:val="20"/>
          <w:highlight w:val="none"/>
          <w:u w:val="single"/>
          <w:lang w:val="en-US" w:eastAsia="zh-CN" w:bidi="ar-SA"/>
        </w:rPr>
        <w:t>Improved MSD</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In this section, we share some analysis on how much MSD can be improved for some of the agreed candidate band combination by using more aggressive values of PCB isolation and antenna isolation.</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Actually, as we discussed in [2], there are several methods to improve the MSD. The MSD defined in the specification are largely depends on the calculation, especially for the larger MSD. Of course, few of the companies provided the measurements on some MSD but such MSD values are usually small.</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default"/>
          <w:bCs/>
          <w:kern w:val="0"/>
          <w:sz w:val="20"/>
          <w:szCs w:val="20"/>
          <w:highlight w:val="none"/>
          <w:lang w:val="en-US" w:eastAsia="zh-CN"/>
        </w:rPr>
      </w:pPr>
      <w:r>
        <w:rPr>
          <w:rFonts w:hint="eastAsia" w:cs="Times New Roman"/>
          <w:b w:val="0"/>
          <w:bCs w:val="0"/>
          <w:kern w:val="0"/>
          <w:sz w:val="20"/>
          <w:szCs w:val="20"/>
          <w:highlight w:val="none"/>
          <w:lang w:val="en-US" w:eastAsia="zh-CN"/>
        </w:rPr>
        <w:t xml:space="preserve">Considering the lower MSD issue are somehow triggered by the survey of the </w:t>
      </w:r>
      <w:r>
        <w:rPr>
          <w:rFonts w:hint="eastAsia"/>
          <w:bCs/>
          <w:kern w:val="0"/>
          <w:sz w:val="20"/>
          <w:szCs w:val="20"/>
          <w:highlight w:val="none"/>
          <w:lang w:val="en-US" w:eastAsia="zh-CN"/>
        </w:rPr>
        <w:t xml:space="preserve">commercial UE </w:t>
      </w:r>
      <w:r>
        <w:rPr>
          <w:rFonts w:hint="eastAsia" w:cs="Times New Roman"/>
          <w:b w:val="0"/>
          <w:bCs w:val="0"/>
          <w:kern w:val="0"/>
          <w:sz w:val="20"/>
          <w:szCs w:val="20"/>
          <w:highlight w:val="none"/>
          <w:lang w:val="en-US" w:eastAsia="zh-CN"/>
        </w:rPr>
        <w:t>from some operators that</w:t>
      </w:r>
      <w:r>
        <w:rPr>
          <w:rFonts w:hint="eastAsia"/>
          <w:bCs/>
          <w:kern w:val="0"/>
          <w:sz w:val="20"/>
          <w:szCs w:val="20"/>
          <w:highlight w:val="none"/>
          <w:lang w:val="en-US" w:eastAsia="zh-CN"/>
        </w:rPr>
        <w:t xml:space="preserve"> high MSD (more than 20dB) are defined in the specification for some band combinations. Therefore, </w:t>
      </w:r>
      <w:bookmarkStart w:id="16" w:name="OLE_LINK49"/>
      <w:r>
        <w:rPr>
          <w:rFonts w:hint="eastAsia"/>
          <w:bCs/>
          <w:kern w:val="0"/>
          <w:sz w:val="20"/>
          <w:szCs w:val="20"/>
          <w:highlight w:val="none"/>
          <w:lang w:val="en-US" w:eastAsia="zh-CN"/>
        </w:rPr>
        <w:t xml:space="preserve">we think </w:t>
      </w:r>
      <w:bookmarkStart w:id="17" w:name="OLE_LINK52"/>
      <w:r>
        <w:rPr>
          <w:rFonts w:hint="eastAsia"/>
          <w:bCs/>
          <w:kern w:val="0"/>
          <w:sz w:val="20"/>
          <w:szCs w:val="20"/>
          <w:highlight w:val="none"/>
          <w:lang w:val="en-US" w:eastAsia="zh-CN"/>
        </w:rPr>
        <w:t xml:space="preserve">how much the MSD can be improved </w:t>
      </w:r>
      <w:bookmarkStart w:id="18" w:name="OLE_LINK51"/>
      <w:r>
        <w:rPr>
          <w:rFonts w:hint="eastAsia"/>
          <w:bCs/>
          <w:kern w:val="0"/>
          <w:sz w:val="20"/>
          <w:szCs w:val="20"/>
          <w:highlight w:val="none"/>
          <w:lang w:val="en-US" w:eastAsia="zh-CN"/>
        </w:rPr>
        <w:t>in practical</w:t>
      </w:r>
      <w:bookmarkEnd w:id="18"/>
      <w:r>
        <w:rPr>
          <w:rFonts w:hint="eastAsia"/>
          <w:bCs/>
          <w:kern w:val="0"/>
          <w:sz w:val="20"/>
          <w:szCs w:val="20"/>
          <w:highlight w:val="none"/>
          <w:lang w:val="en-US" w:eastAsia="zh-CN"/>
        </w:rPr>
        <w:t xml:space="preserve"> should be based on the </w:t>
      </w:r>
      <w:bookmarkStart w:id="19" w:name="OLE_LINK50"/>
      <w:bookmarkStart w:id="20" w:name="OLE_LINK53"/>
      <w:r>
        <w:rPr>
          <w:rFonts w:hint="eastAsia"/>
          <w:bCs/>
          <w:kern w:val="0"/>
          <w:sz w:val="20"/>
          <w:szCs w:val="20"/>
          <w:highlight w:val="none"/>
          <w:lang w:val="en-US" w:eastAsia="zh-CN"/>
        </w:rPr>
        <w:t>commercial UE</w:t>
      </w:r>
      <w:bookmarkEnd w:id="19"/>
      <w:r>
        <w:rPr>
          <w:rFonts w:hint="eastAsia"/>
          <w:bCs/>
          <w:kern w:val="0"/>
          <w:sz w:val="20"/>
          <w:szCs w:val="20"/>
          <w:highlight w:val="none"/>
          <w:lang w:val="en-US" w:eastAsia="zh-CN"/>
        </w:rPr>
        <w:t xml:space="preserve"> measurement.</w:t>
      </w:r>
      <w:bookmarkEnd w:id="17"/>
      <w:bookmarkEnd w:id="20"/>
      <w:r>
        <w:rPr>
          <w:rFonts w:hint="eastAsia"/>
          <w:bCs/>
          <w:kern w:val="0"/>
          <w:sz w:val="20"/>
          <w:szCs w:val="20"/>
          <w:highlight w:val="none"/>
          <w:lang w:val="en-US" w:eastAsia="zh-CN"/>
        </w:rPr>
        <w:t xml:space="preserve"> </w:t>
      </w:r>
      <w:bookmarkEnd w:id="16"/>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bCs/>
          <w:i/>
          <w:iCs/>
          <w:kern w:val="0"/>
          <w:sz w:val="20"/>
          <w:szCs w:val="20"/>
          <w:highlight w:val="none"/>
          <w:lang w:val="en-US" w:eastAsia="zh-CN"/>
        </w:rPr>
      </w:pPr>
      <w:bookmarkStart w:id="21" w:name="OLE_LINK15"/>
      <w:bookmarkStart w:id="22" w:name="OLE_LINK65"/>
      <w:r>
        <w:rPr>
          <w:rFonts w:hint="eastAsia" w:cs="Times New Roman"/>
          <w:b/>
          <w:bCs/>
          <w:i/>
          <w:iCs/>
          <w:kern w:val="0"/>
          <w:sz w:val="20"/>
          <w:szCs w:val="20"/>
          <w:highlight w:val="none"/>
          <w:lang w:val="en-US" w:eastAsia="zh-CN"/>
        </w:rPr>
        <w:t xml:space="preserve">Observation 1. </w:t>
      </w:r>
      <w:r>
        <w:rPr>
          <w:rFonts w:hint="eastAsia"/>
          <w:b/>
          <w:bCs/>
          <w:i/>
          <w:iCs/>
          <w:kern w:val="0"/>
          <w:sz w:val="20"/>
          <w:szCs w:val="20"/>
          <w:highlight w:val="none"/>
          <w:lang w:val="en-US" w:eastAsia="zh-CN"/>
        </w:rPr>
        <w:t>How much the MSD can be improved in practical should be based on the commercial UE measurement.</w:t>
      </w:r>
      <w:bookmarkEnd w:id="21"/>
      <w:r>
        <w:rPr>
          <w:rFonts w:hint="eastAsia"/>
          <w:b/>
          <w:bCs/>
          <w:i/>
          <w:iCs/>
          <w:kern w:val="0"/>
          <w:sz w:val="20"/>
          <w:szCs w:val="20"/>
          <w:highlight w:val="none"/>
          <w:lang w:val="en-US" w:eastAsia="zh-CN"/>
        </w:rPr>
        <w:t xml:space="preserve"> </w:t>
      </w:r>
    </w:p>
    <w:bookmarkEnd w:id="22"/>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rFonts w:hint="eastAsia" w:cs="Times New Roman"/>
          <w:b w:val="0"/>
          <w:bCs w:val="0"/>
          <w:kern w:val="0"/>
          <w:sz w:val="20"/>
          <w:szCs w:val="20"/>
          <w:highlight w:val="none"/>
          <w:lang w:val="en-US" w:eastAsia="zh-CN"/>
        </w:rPr>
        <w:t xml:space="preserve">Without the </w:t>
      </w:r>
      <w:r>
        <w:rPr>
          <w:rFonts w:hint="eastAsia"/>
          <w:bCs/>
          <w:kern w:val="0"/>
          <w:sz w:val="20"/>
          <w:szCs w:val="20"/>
          <w:highlight w:val="none"/>
          <w:lang w:val="en-US" w:eastAsia="zh-CN"/>
        </w:rPr>
        <w:t xml:space="preserve">commercial UE measurements, some rough analysis can also be done based on the </w:t>
      </w:r>
      <w:bookmarkStart w:id="23" w:name="OLE_LINK11"/>
      <w:r>
        <w:rPr>
          <w:rFonts w:hint="eastAsia"/>
          <w:bCs/>
          <w:kern w:val="0"/>
          <w:sz w:val="20"/>
          <w:szCs w:val="20"/>
          <w:highlight w:val="none"/>
          <w:lang w:val="en-US" w:eastAsia="zh-CN"/>
        </w:rPr>
        <w:t xml:space="preserve">budget </w:t>
      </w:r>
      <w:bookmarkEnd w:id="23"/>
      <w:r>
        <w:rPr>
          <w:rFonts w:hint="eastAsia"/>
          <w:bCs/>
          <w:kern w:val="0"/>
          <w:sz w:val="20"/>
          <w:szCs w:val="20"/>
          <w:highlight w:val="none"/>
          <w:lang w:val="en-US" w:eastAsia="zh-CN"/>
        </w:rPr>
        <w:t>calculations which was extensive adopted in the past. Nevertheless, it would be foreseen different companies may use different input parameters, different calculation methods, even with different RF architecture, all of these factors will impact the results.</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bCs/>
          <w:kern w:val="0"/>
          <w:sz w:val="20"/>
          <w:szCs w:val="20"/>
          <w:highlight w:val="none"/>
          <w:lang w:val="en-US" w:eastAsia="zh-CN"/>
        </w:rPr>
      </w:pPr>
      <w:r>
        <w:rPr>
          <w:rFonts w:hint="eastAsia"/>
          <w:bCs/>
          <w:kern w:val="0"/>
          <w:sz w:val="20"/>
          <w:szCs w:val="20"/>
          <w:highlight w:val="none"/>
          <w:lang w:val="en-US" w:eastAsia="zh-CN"/>
        </w:rPr>
        <w:t>In the following part of the section, we use CA_n3-n78 as an example.</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bCs/>
          <w:i/>
          <w:iCs/>
          <w:kern w:val="0"/>
          <w:sz w:val="20"/>
          <w:szCs w:val="20"/>
          <w:highlight w:val="none"/>
          <w:u w:val="single"/>
          <w:lang w:val="en-US" w:eastAsia="zh-CN"/>
        </w:rPr>
      </w:pPr>
      <w:bookmarkStart w:id="24" w:name="OLE_LINK17"/>
      <w:r>
        <w:rPr>
          <w:rFonts w:hint="eastAsia" w:cs="Times New Roman"/>
          <w:b/>
          <w:bCs/>
          <w:i/>
          <w:iCs/>
          <w:kern w:val="0"/>
          <w:sz w:val="20"/>
          <w:szCs w:val="20"/>
          <w:highlight w:val="none"/>
          <w:u w:val="single"/>
          <w:lang w:val="en-US" w:eastAsia="zh-CN"/>
        </w:rPr>
        <w:t>CA_n3-n78</w:t>
      </w:r>
    </w:p>
    <w:bookmarkEnd w:id="24"/>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sz w:val="20"/>
          <w:szCs w:val="20"/>
          <w:highlight w:val="none"/>
          <w:lang w:val="en-US" w:eastAsia="zh-CN"/>
        </w:rPr>
      </w:pPr>
      <w:r>
        <w:rPr>
          <w:rFonts w:hint="eastAsia" w:cs="Times New Roman"/>
          <w:b w:val="0"/>
          <w:bCs w:val="0"/>
          <w:kern w:val="0"/>
          <w:sz w:val="20"/>
          <w:szCs w:val="20"/>
          <w:highlight w:val="none"/>
          <w:lang w:val="en-US" w:eastAsia="zh-CN"/>
        </w:rPr>
        <w:t xml:space="preserve">As </w:t>
      </w:r>
      <w:r>
        <w:rPr>
          <w:rFonts w:hint="eastAsia" w:eastAsia="宋体" w:cs="Times New Roman"/>
          <w:b w:val="0"/>
          <w:bCs w:val="0"/>
          <w:kern w:val="0"/>
          <w:sz w:val="20"/>
          <w:szCs w:val="20"/>
          <w:highlight w:val="none"/>
          <w:lang w:val="en-US" w:eastAsia="zh-CN"/>
        </w:rPr>
        <w:t xml:space="preserve">CA_n1-n3-n78 and fallback combinations were agreed to used as the candidate band combination. For CA_n3-n78, there are </w:t>
      </w:r>
      <w:bookmarkStart w:id="25" w:name="OLE_LINK54"/>
      <w:r>
        <w:rPr>
          <w:rFonts w:hint="eastAsia" w:eastAsia="宋体" w:cs="Times New Roman"/>
          <w:b w:val="0"/>
          <w:bCs w:val="0"/>
          <w:kern w:val="0"/>
          <w:sz w:val="20"/>
          <w:szCs w:val="20"/>
          <w:highlight w:val="none"/>
          <w:lang w:val="en-US" w:eastAsia="zh-CN"/>
        </w:rPr>
        <w:t xml:space="preserve">IMD2/4 </w:t>
      </w:r>
      <w:bookmarkEnd w:id="25"/>
      <w:r>
        <w:rPr>
          <w:rFonts w:hint="eastAsia" w:eastAsia="宋体" w:cs="Times New Roman"/>
          <w:b w:val="0"/>
          <w:bCs w:val="0"/>
          <w:kern w:val="0"/>
          <w:sz w:val="20"/>
          <w:szCs w:val="20"/>
          <w:highlight w:val="none"/>
          <w:lang w:val="en-US" w:eastAsia="zh-CN"/>
        </w:rPr>
        <w:t>and 2</w:t>
      </w:r>
      <w:r>
        <w:rPr>
          <w:rFonts w:hint="eastAsia" w:eastAsia="宋体" w:cs="Times New Roman"/>
          <w:b w:val="0"/>
          <w:bCs w:val="0"/>
          <w:kern w:val="0"/>
          <w:sz w:val="20"/>
          <w:szCs w:val="20"/>
          <w:highlight w:val="none"/>
          <w:vertAlign w:val="superscript"/>
          <w:lang w:val="en-US" w:eastAsia="zh-CN"/>
        </w:rPr>
        <w:t>nd</w:t>
      </w:r>
      <w:r>
        <w:rPr>
          <w:rFonts w:hint="eastAsia" w:eastAsia="宋体" w:cs="Times New Roman"/>
          <w:b w:val="0"/>
          <w:bCs w:val="0"/>
          <w:kern w:val="0"/>
          <w:sz w:val="20"/>
          <w:szCs w:val="20"/>
          <w:highlight w:val="none"/>
          <w:lang w:val="en-US" w:eastAsia="zh-CN"/>
        </w:rPr>
        <w:t xml:space="preserve"> harmonic and</w:t>
      </w:r>
      <w:r>
        <w:rPr>
          <w:rFonts w:eastAsia="等线"/>
          <w:sz w:val="20"/>
          <w:szCs w:val="20"/>
          <w:highlight w:val="none"/>
          <w:lang w:val="en-US" w:eastAsia="zh-CN"/>
        </w:rPr>
        <w:t xml:space="preserve"> harmonic mixing</w:t>
      </w:r>
      <w:r>
        <w:rPr>
          <w:rFonts w:hint="eastAsia" w:eastAsia="等线"/>
          <w:sz w:val="20"/>
          <w:szCs w:val="20"/>
          <w:highlight w:val="none"/>
          <w:lang w:val="en-US" w:eastAsia="zh-CN"/>
        </w:rPr>
        <w:t xml:space="preserve"> issues.</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sz w:val="20"/>
          <w:szCs w:val="20"/>
          <w:highlight w:val="none"/>
          <w:u w:val="single"/>
          <w:lang w:val="en-US" w:eastAsia="zh-CN"/>
        </w:rPr>
      </w:pPr>
      <w:bookmarkStart w:id="26" w:name="OLE_LINK3"/>
      <w:r>
        <w:rPr>
          <w:rFonts w:hint="eastAsia" w:eastAsia="等线"/>
          <w:sz w:val="20"/>
          <w:szCs w:val="20"/>
          <w:highlight w:val="none"/>
          <w:u w:val="single"/>
          <w:lang w:val="en-US" w:eastAsia="zh-CN"/>
        </w:rPr>
        <w:t>IMD2/4 MSD</w:t>
      </w:r>
    </w:p>
    <w:bookmarkEnd w:id="26"/>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val="0"/>
          <w:kern w:val="0"/>
          <w:sz w:val="20"/>
          <w:szCs w:val="20"/>
          <w:highlight w:val="none"/>
          <w:lang w:val="en-US" w:eastAsia="zh-CN"/>
        </w:rPr>
      </w:pPr>
      <w:r>
        <w:rPr>
          <w:rFonts w:hint="eastAsia" w:eastAsia="宋体" w:cs="Times New Roman"/>
          <w:b w:val="0"/>
          <w:bCs w:val="0"/>
          <w:kern w:val="0"/>
          <w:sz w:val="20"/>
          <w:szCs w:val="20"/>
          <w:highlight w:val="none"/>
          <w:lang w:val="en-US" w:eastAsia="zh-CN"/>
        </w:rPr>
        <w:t>The IMD2/4 MSD in TS38.101-1 for CA_n3-n78 are defined as:</w:t>
      </w:r>
    </w:p>
    <w:tbl>
      <w:tblPr>
        <w:tblStyle w:val="22"/>
        <w:tblW w:w="106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nil"/>
              <w:bottom w:val="single" w:color="auto" w:sz="4" w:space="0"/>
              <w:right w:val="nil"/>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val="en-US" w:eastAsia="zh-CN"/>
              </w:rPr>
            </w:pPr>
          </w:p>
        </w:tc>
        <w:tc>
          <w:tcPr>
            <w:tcW w:w="1146" w:type="dxa"/>
            <w:tcBorders>
              <w:top w:val="nil"/>
              <w:left w:val="nil"/>
              <w:bottom w:val="single" w:color="auto" w:sz="4" w:space="0"/>
              <w:right w:val="nil"/>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val="en-US" w:eastAsia="zh-CN"/>
              </w:rPr>
            </w:pPr>
          </w:p>
        </w:tc>
        <w:tc>
          <w:tcPr>
            <w:tcW w:w="960" w:type="dxa"/>
            <w:tcBorders>
              <w:top w:val="nil"/>
              <w:left w:val="nil"/>
              <w:bottom w:val="single" w:color="auto" w:sz="4" w:space="0"/>
              <w:right w:val="nil"/>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ja-JP"/>
              </w:rPr>
            </w:pPr>
          </w:p>
        </w:tc>
        <w:tc>
          <w:tcPr>
            <w:tcW w:w="964" w:type="dxa"/>
            <w:tcBorders>
              <w:top w:val="nil"/>
              <w:left w:val="nil"/>
              <w:bottom w:val="single" w:color="auto" w:sz="4" w:space="0"/>
              <w:right w:val="nil"/>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rPr>
            </w:pPr>
          </w:p>
        </w:tc>
        <w:tc>
          <w:tcPr>
            <w:tcW w:w="960" w:type="dxa"/>
            <w:tcBorders>
              <w:top w:val="nil"/>
              <w:left w:val="nil"/>
              <w:bottom w:val="single" w:color="auto" w:sz="4" w:space="0"/>
              <w:right w:val="nil"/>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rPr>
            </w:pPr>
          </w:p>
        </w:tc>
        <w:tc>
          <w:tcPr>
            <w:tcW w:w="960" w:type="dxa"/>
            <w:tcBorders>
              <w:top w:val="nil"/>
              <w:left w:val="nil"/>
              <w:bottom w:val="single" w:color="auto" w:sz="4" w:space="0"/>
              <w:right w:val="single" w:color="auto" w:sz="4" w:space="0"/>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ja-JP"/>
              </w:rPr>
            </w:pPr>
          </w:p>
        </w:tc>
        <w:tc>
          <w:tcPr>
            <w:tcW w:w="977"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sz w:val="20"/>
                <w:szCs w:val="20"/>
                <w:highlight w:val="none"/>
                <w:lang w:val="en-US" w:eastAsia="zh-CN"/>
              </w:rPr>
            </w:pPr>
            <w:r>
              <w:rPr>
                <w:rFonts w:hint="eastAsia"/>
                <w:sz w:val="20"/>
                <w:szCs w:val="20"/>
                <w:highlight w:val="none"/>
                <w:lang w:val="en-US" w:eastAsia="zh-CN"/>
              </w:rPr>
              <w:t>PC3</w:t>
            </w:r>
          </w:p>
        </w:tc>
        <w:tc>
          <w:tcPr>
            <w:tcW w:w="828" w:type="dxa"/>
            <w:tcBorders>
              <w:top w:val="single" w:color="auto" w:sz="4" w:space="0"/>
              <w:left w:val="single" w:color="auto" w:sz="4" w:space="0"/>
              <w:bottom w:val="nil"/>
              <w:right w:val="single" w:color="auto" w:sz="4" w:space="0"/>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sz w:val="20"/>
                <w:szCs w:val="20"/>
                <w:highlight w:val="none"/>
                <w:lang w:val="en-US" w:eastAsia="zh-CN"/>
              </w:rPr>
            </w:pPr>
            <w:r>
              <w:rPr>
                <w:rFonts w:hint="eastAsia"/>
                <w:sz w:val="20"/>
                <w:szCs w:val="20"/>
                <w:highlight w:val="none"/>
                <w:lang w:val="en-US" w:eastAsia="zh-CN"/>
              </w:rPr>
              <w:t>PC2</w:t>
            </w:r>
          </w:p>
        </w:tc>
        <w:tc>
          <w:tcPr>
            <w:tcW w:w="828" w:type="dxa"/>
            <w:tcBorders>
              <w:top w:val="nil"/>
              <w:left w:val="single" w:color="auto" w:sz="4" w:space="0"/>
              <w:bottom w:val="single" w:color="auto" w:sz="4" w:space="0"/>
              <w:right w:val="nil"/>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宋体"/>
                <w:sz w:val="20"/>
                <w:szCs w:val="20"/>
                <w:highlight w:val="none"/>
              </w:rPr>
            </w:pPr>
          </w:p>
        </w:tc>
        <w:tc>
          <w:tcPr>
            <w:tcW w:w="1057" w:type="dxa"/>
            <w:tcBorders>
              <w:top w:val="nil"/>
              <w:left w:val="nil"/>
              <w:bottom w:val="single" w:color="auto" w:sz="4" w:space="0"/>
              <w:right w:val="nil"/>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宋体"/>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ja-JP"/>
              </w:rPr>
            </w:pPr>
            <w:bookmarkStart w:id="27" w:name="OLE_LINK55"/>
            <w:r>
              <w:rPr>
                <w:sz w:val="20"/>
                <w:szCs w:val="20"/>
                <w:highlight w:val="none"/>
                <w:lang w:val="en-US" w:eastAsia="zh-CN"/>
              </w:rPr>
              <w:t>CA</w:t>
            </w:r>
            <w:r>
              <w:rPr>
                <w:sz w:val="20"/>
                <w:szCs w:val="20"/>
                <w:highlight w:val="none"/>
                <w:lang w:eastAsia="ja-JP"/>
              </w:rPr>
              <w:t>_</w:t>
            </w:r>
            <w:r>
              <w:rPr>
                <w:sz w:val="20"/>
                <w:szCs w:val="20"/>
                <w:highlight w:val="none"/>
                <w:lang w:val="en-US" w:eastAsia="zh-CN"/>
              </w:rPr>
              <w:t>n</w:t>
            </w:r>
            <w:r>
              <w:rPr>
                <w:sz w:val="20"/>
                <w:szCs w:val="20"/>
                <w:highlight w:val="none"/>
                <w:lang w:eastAsia="ja-JP"/>
              </w:rPr>
              <w:t>3-n78</w:t>
            </w:r>
          </w:p>
        </w:tc>
        <w:tc>
          <w:tcPr>
            <w:tcW w:w="1146" w:type="dxa"/>
            <w:tcBorders>
              <w:top w:val="single" w:color="auto" w:sz="4" w:space="0"/>
              <w:left w:val="single" w:color="auto" w:sz="4" w:space="0"/>
              <w:bottom w:val="nil"/>
              <w:right w:val="single" w:color="auto" w:sz="4" w:space="0"/>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lang w:val="en-US" w:eastAsia="zh-CN"/>
              </w:rPr>
              <w:t>n</w:t>
            </w:r>
            <w:r>
              <w:rPr>
                <w:sz w:val="20"/>
                <w:szCs w:val="20"/>
                <w:highlight w:val="none"/>
                <w:lang w:eastAsia="ja-JP"/>
              </w:rPr>
              <w:t>3</w:t>
            </w:r>
          </w:p>
        </w:tc>
        <w:tc>
          <w:tcPr>
            <w:tcW w:w="960" w:type="dxa"/>
            <w:tcBorders>
              <w:top w:val="single" w:color="auto" w:sz="4" w:space="0"/>
              <w:left w:val="single" w:color="auto" w:sz="4" w:space="0"/>
              <w:bottom w:val="nil"/>
              <w:right w:val="single" w:color="auto" w:sz="4" w:space="0"/>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lang w:eastAsia="ja-JP"/>
              </w:rPr>
              <w:t>1740</w:t>
            </w:r>
          </w:p>
        </w:tc>
        <w:tc>
          <w:tcPr>
            <w:tcW w:w="964" w:type="dxa"/>
            <w:tcBorders>
              <w:top w:val="single" w:color="auto" w:sz="4" w:space="0"/>
              <w:left w:val="single" w:color="auto" w:sz="4" w:space="0"/>
              <w:bottom w:val="nil"/>
              <w:right w:val="single" w:color="auto" w:sz="4" w:space="0"/>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rPr>
              <w:t>5</w:t>
            </w:r>
          </w:p>
        </w:tc>
        <w:tc>
          <w:tcPr>
            <w:tcW w:w="960" w:type="dxa"/>
            <w:tcBorders>
              <w:top w:val="single" w:color="auto" w:sz="4" w:space="0"/>
              <w:left w:val="single" w:color="auto" w:sz="4" w:space="0"/>
              <w:bottom w:val="nil"/>
              <w:right w:val="single" w:color="auto" w:sz="4" w:space="0"/>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rPr>
              <w:t>25</w:t>
            </w:r>
          </w:p>
        </w:tc>
        <w:tc>
          <w:tcPr>
            <w:tcW w:w="960" w:type="dxa"/>
            <w:tcBorders>
              <w:top w:val="single" w:color="auto" w:sz="4" w:space="0"/>
              <w:left w:val="single" w:color="auto" w:sz="4" w:space="0"/>
              <w:bottom w:val="nil"/>
              <w:right w:val="single" w:color="auto" w:sz="4" w:space="0"/>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lang w:eastAsia="ja-JP"/>
              </w:rPr>
              <w:t>1835</w:t>
            </w:r>
          </w:p>
        </w:tc>
        <w:tc>
          <w:tcPr>
            <w:tcW w:w="977"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lang w:eastAsia="ja-JP"/>
              </w:rPr>
              <w:t>26</w:t>
            </w:r>
          </w:p>
        </w:tc>
        <w:tc>
          <w:tcPr>
            <w:tcW w:w="828" w:type="dxa"/>
            <w:tcBorders>
              <w:top w:val="single" w:color="auto" w:sz="4" w:space="0"/>
              <w:left w:val="single" w:color="auto" w:sz="4" w:space="0"/>
              <w:bottom w:val="nil"/>
              <w:right w:val="single" w:color="auto" w:sz="4" w:space="0"/>
            </w:tcBorders>
            <w:shd w:val="clear" w:color="auto" w:fill="auto"/>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ja-JP"/>
              </w:rPr>
            </w:pPr>
            <w:r>
              <w:rPr>
                <w:rFonts w:hint="eastAsia"/>
                <w:sz w:val="20"/>
                <w:szCs w:val="20"/>
                <w:highlight w:val="none"/>
                <w:lang w:val="en-US" w:eastAsia="zh-CN"/>
              </w:rPr>
              <w:t>31.9</w:t>
            </w:r>
          </w:p>
        </w:tc>
        <w:tc>
          <w:tcPr>
            <w:tcW w:w="828" w:type="dxa"/>
            <w:tcBorders>
              <w:top w:val="single" w:color="auto" w:sz="4" w:space="0"/>
              <w:left w:val="single" w:color="auto" w:sz="4" w:space="0"/>
              <w:bottom w:val="nil"/>
              <w:right w:val="single" w:color="auto" w:sz="4" w:space="0"/>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rPr>
              <w:t>FDD</w:t>
            </w:r>
          </w:p>
        </w:tc>
        <w:tc>
          <w:tcPr>
            <w:tcW w:w="1057" w:type="dxa"/>
            <w:tcBorders>
              <w:top w:val="single" w:color="auto" w:sz="4" w:space="0"/>
              <w:left w:val="single" w:color="auto" w:sz="4" w:space="0"/>
              <w:bottom w:val="nil"/>
              <w:right w:val="single" w:color="auto" w:sz="4" w:space="0"/>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rPr>
            </w:pPr>
            <w:r>
              <w:rPr>
                <w:sz w:val="20"/>
                <w:szCs w:val="20"/>
                <w:highlight w:val="none"/>
              </w:rPr>
              <w:t>IMD2</w:t>
            </w:r>
            <w:r>
              <w:rPr>
                <w:sz w:val="20"/>
                <w:szCs w:val="20"/>
                <w:highlight w:val="none"/>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rPr>
            </w:pPr>
          </w:p>
        </w:tc>
        <w:tc>
          <w:tcPr>
            <w:tcW w:w="1146"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lang w:eastAsia="ja-JP"/>
              </w:rPr>
              <w:t>n78</w:t>
            </w:r>
          </w:p>
        </w:tc>
        <w:tc>
          <w:tcPr>
            <w:tcW w:w="960"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lang w:eastAsia="ja-JP"/>
              </w:rPr>
              <w:t>3575</w:t>
            </w:r>
          </w:p>
        </w:tc>
        <w:tc>
          <w:tcPr>
            <w:tcW w:w="964"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lang w:eastAsia="ja-JP"/>
              </w:rPr>
              <w:t>3575</w:t>
            </w:r>
          </w:p>
        </w:tc>
        <w:tc>
          <w:tcPr>
            <w:tcW w:w="977"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lang w:eastAsia="ja-JP"/>
              </w:rPr>
              <w:t>N/A</w:t>
            </w:r>
          </w:p>
        </w:tc>
        <w:tc>
          <w:tcPr>
            <w:tcW w:w="828" w:type="dxa"/>
            <w:tcBorders>
              <w:top w:val="single" w:color="auto" w:sz="4" w:space="0"/>
              <w:left w:val="single" w:color="auto" w:sz="4" w:space="0"/>
              <w:bottom w:val="single" w:color="auto" w:sz="4" w:space="0"/>
              <w:right w:val="single" w:color="auto" w:sz="4" w:space="0"/>
            </w:tcBorders>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ja-JP"/>
              </w:rPr>
            </w:pPr>
            <w:r>
              <w:rPr>
                <w:sz w:val="20"/>
                <w:szCs w:val="20"/>
                <w:highlight w:val="none"/>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ja-JP"/>
              </w:rPr>
            </w:pPr>
            <w:r>
              <w:rPr>
                <w:sz w:val="20"/>
                <w:szCs w:val="20"/>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rPr>
            </w:pPr>
          </w:p>
        </w:tc>
        <w:tc>
          <w:tcPr>
            <w:tcW w:w="1146" w:type="dxa"/>
            <w:tcBorders>
              <w:top w:val="single" w:color="auto" w:sz="4" w:space="0"/>
              <w:left w:val="single" w:color="auto" w:sz="4" w:space="0"/>
              <w:bottom w:val="nil"/>
              <w:right w:val="single" w:color="auto" w:sz="4" w:space="0"/>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lang w:val="en-US" w:eastAsia="zh-CN"/>
              </w:rPr>
              <w:t>n</w:t>
            </w:r>
            <w:r>
              <w:rPr>
                <w:sz w:val="20"/>
                <w:szCs w:val="20"/>
                <w:highlight w:val="none"/>
                <w:lang w:eastAsia="ja-JP"/>
              </w:rPr>
              <w:t>3</w:t>
            </w:r>
          </w:p>
        </w:tc>
        <w:tc>
          <w:tcPr>
            <w:tcW w:w="960" w:type="dxa"/>
            <w:tcBorders>
              <w:top w:val="single" w:color="auto" w:sz="4" w:space="0"/>
              <w:left w:val="single" w:color="auto" w:sz="4" w:space="0"/>
              <w:bottom w:val="nil"/>
              <w:right w:val="single" w:color="auto" w:sz="4" w:space="0"/>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lang w:eastAsia="ja-JP"/>
              </w:rPr>
              <w:t>1765</w:t>
            </w:r>
          </w:p>
        </w:tc>
        <w:tc>
          <w:tcPr>
            <w:tcW w:w="964" w:type="dxa"/>
            <w:tcBorders>
              <w:top w:val="single" w:color="auto" w:sz="4" w:space="0"/>
              <w:left w:val="single" w:color="auto" w:sz="4" w:space="0"/>
              <w:bottom w:val="nil"/>
              <w:right w:val="single" w:color="auto" w:sz="4" w:space="0"/>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rPr>
              <w:t>5</w:t>
            </w:r>
          </w:p>
        </w:tc>
        <w:tc>
          <w:tcPr>
            <w:tcW w:w="960" w:type="dxa"/>
            <w:tcBorders>
              <w:top w:val="single" w:color="auto" w:sz="4" w:space="0"/>
              <w:left w:val="single" w:color="auto" w:sz="4" w:space="0"/>
              <w:bottom w:val="nil"/>
              <w:right w:val="single" w:color="auto" w:sz="4" w:space="0"/>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rPr>
              <w:t>25</w:t>
            </w:r>
          </w:p>
        </w:tc>
        <w:tc>
          <w:tcPr>
            <w:tcW w:w="960" w:type="dxa"/>
            <w:tcBorders>
              <w:top w:val="single" w:color="auto" w:sz="4" w:space="0"/>
              <w:left w:val="single" w:color="auto" w:sz="4" w:space="0"/>
              <w:bottom w:val="nil"/>
              <w:right w:val="single" w:color="auto" w:sz="4" w:space="0"/>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lang w:eastAsia="ja-JP"/>
              </w:rPr>
              <w:t>1860</w:t>
            </w:r>
          </w:p>
        </w:tc>
        <w:tc>
          <w:tcPr>
            <w:tcW w:w="977"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lang w:eastAsia="ja-JP"/>
              </w:rPr>
              <w:t>8.0</w:t>
            </w:r>
          </w:p>
        </w:tc>
        <w:tc>
          <w:tcPr>
            <w:tcW w:w="828" w:type="dxa"/>
            <w:tcBorders>
              <w:top w:val="single" w:color="auto" w:sz="4" w:space="0"/>
              <w:left w:val="single" w:color="auto" w:sz="4" w:space="0"/>
              <w:bottom w:val="nil"/>
              <w:right w:val="single" w:color="auto" w:sz="4" w:space="0"/>
            </w:tcBorders>
            <w:shd w:val="clear" w:color="auto" w:fill="auto"/>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ja-JP"/>
              </w:rPr>
            </w:pPr>
            <w:r>
              <w:rPr>
                <w:rFonts w:hint="eastAsia"/>
                <w:sz w:val="20"/>
                <w:szCs w:val="20"/>
                <w:highlight w:val="none"/>
                <w:lang w:val="en-US" w:eastAsia="zh-CN"/>
              </w:rPr>
              <w:t>18.5</w:t>
            </w:r>
          </w:p>
        </w:tc>
        <w:tc>
          <w:tcPr>
            <w:tcW w:w="828" w:type="dxa"/>
            <w:tcBorders>
              <w:top w:val="single" w:color="auto" w:sz="4" w:space="0"/>
              <w:left w:val="single" w:color="auto" w:sz="4" w:space="0"/>
              <w:bottom w:val="nil"/>
              <w:right w:val="single" w:color="auto" w:sz="4" w:space="0"/>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rPr>
              <w:t>FDD</w:t>
            </w:r>
          </w:p>
        </w:tc>
        <w:tc>
          <w:tcPr>
            <w:tcW w:w="1057" w:type="dxa"/>
            <w:tcBorders>
              <w:top w:val="single" w:color="auto" w:sz="4" w:space="0"/>
              <w:left w:val="single" w:color="auto" w:sz="4" w:space="0"/>
              <w:bottom w:val="nil"/>
              <w:right w:val="single" w:color="auto" w:sz="4" w:space="0"/>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rPr>
            </w:pPr>
            <w:r>
              <w:rPr>
                <w:sz w:val="20"/>
                <w:szCs w:val="20"/>
                <w:highlight w:val="none"/>
              </w:rPr>
              <w:t>IMD4</w:t>
            </w:r>
            <w:r>
              <w:rPr>
                <w:sz w:val="20"/>
                <w:szCs w:val="20"/>
                <w:highlight w:val="none"/>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rPr>
            </w:pPr>
          </w:p>
        </w:tc>
        <w:tc>
          <w:tcPr>
            <w:tcW w:w="1146"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lang w:eastAsia="ja-JP"/>
              </w:rPr>
              <w:t>n78</w:t>
            </w:r>
          </w:p>
        </w:tc>
        <w:tc>
          <w:tcPr>
            <w:tcW w:w="960"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lang w:eastAsia="ja-JP"/>
              </w:rPr>
              <w:t>3435</w:t>
            </w:r>
          </w:p>
        </w:tc>
        <w:tc>
          <w:tcPr>
            <w:tcW w:w="964"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lang w:eastAsia="ja-JP"/>
              </w:rPr>
              <w:t>3435</w:t>
            </w:r>
          </w:p>
        </w:tc>
        <w:tc>
          <w:tcPr>
            <w:tcW w:w="977"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lang w:eastAsia="ja-JP"/>
              </w:rPr>
              <w:t>N/A</w:t>
            </w:r>
          </w:p>
        </w:tc>
        <w:tc>
          <w:tcPr>
            <w:tcW w:w="828" w:type="dxa"/>
            <w:tcBorders>
              <w:top w:val="single" w:color="auto" w:sz="4" w:space="0"/>
              <w:left w:val="single" w:color="auto" w:sz="4" w:space="0"/>
              <w:bottom w:val="single" w:color="auto" w:sz="4" w:space="0"/>
              <w:right w:val="single" w:color="auto" w:sz="4" w:space="0"/>
            </w:tcBorders>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ja-JP"/>
              </w:rPr>
            </w:pPr>
            <w:r>
              <w:rPr>
                <w:sz w:val="20"/>
                <w:szCs w:val="20"/>
                <w:highlight w:val="none"/>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zh-CN"/>
              </w:rPr>
            </w:pPr>
            <w:r>
              <w:rPr>
                <w:sz w:val="20"/>
                <w:szCs w:val="20"/>
                <w:highlight w:val="none"/>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lang w:eastAsia="ja-JP"/>
              </w:rPr>
            </w:pPr>
            <w:r>
              <w:rPr>
                <w:sz w:val="20"/>
                <w:szCs w:val="20"/>
                <w:highlight w:val="none"/>
                <w:lang w:eastAsia="ja-JP"/>
              </w:rPr>
              <w:t>N/A</w:t>
            </w:r>
          </w:p>
        </w:tc>
      </w:tr>
      <w:bookmarkEnd w:id="27"/>
    </w:tbl>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In terms of [3], Harmonic Trap filter(HTF) is used for n3-n78, so the RF architecture used for calculation is in fig.1.</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center"/>
        <w:textAlignment w:val="auto"/>
        <w:rPr>
          <w:sz w:val="20"/>
          <w:szCs w:val="20"/>
          <w:highlight w:val="none"/>
        </w:rPr>
      </w:pPr>
      <w:r>
        <w:rPr>
          <w:sz w:val="20"/>
          <w:szCs w:val="20"/>
          <w:highlight w:val="none"/>
        </w:rPr>
        <w:drawing>
          <wp:inline distT="0" distB="0" distL="114300" distR="114300">
            <wp:extent cx="2659380" cy="3208020"/>
            <wp:effectExtent l="0" t="0" r="762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2659380" cy="320802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center"/>
        <w:textAlignment w:val="auto"/>
        <w:rPr>
          <w:rFonts w:hint="default" w:eastAsia="宋体"/>
          <w:sz w:val="20"/>
          <w:szCs w:val="20"/>
          <w:highlight w:val="none"/>
          <w:lang w:val="en-US" w:eastAsia="zh-CN"/>
        </w:rPr>
      </w:pPr>
      <w:r>
        <w:rPr>
          <w:rFonts w:hint="eastAsia"/>
          <w:sz w:val="20"/>
          <w:szCs w:val="20"/>
          <w:highlight w:val="none"/>
          <w:lang w:val="en-US" w:eastAsia="zh-CN"/>
        </w:rPr>
        <w:t>Fig 1. n3-n78 primarily Tx/Rx</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And the general IPx RF parameters used in calculation are in table 1.</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center"/>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Table 1. General IPx parameters</w:t>
      </w:r>
    </w:p>
    <w:tbl>
      <w:tblPr>
        <w:tblStyle w:val="2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266"/>
        <w:gridCol w:w="1066"/>
        <w:gridCol w:w="1066"/>
        <w:gridCol w:w="1066"/>
        <w:gridCol w:w="10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jc w:val="center"/>
        </w:trPr>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Component</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IP2 (dBm)</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IP3 (dBm)</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IP4 (dBm)</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IP5 (dBm)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6" w:hRule="atLeast"/>
          <w:jc w:val="center"/>
        </w:trPr>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Ant. Switch</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112</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68</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56</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53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Diplexer</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115</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86</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55</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53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jc w:val="center"/>
        </w:trPr>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Duplexer</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100</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74</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55</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53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Triplexer</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110</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82</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55</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52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Quadplexer</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113</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74</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55</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86" w:hRule="atLeast"/>
          <w:jc w:val="center"/>
        </w:trPr>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PA Forward</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27</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32</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eastAsia="宋体" w:cs="Times New Roman"/>
                <w:i w:val="0"/>
                <w:iCs w:val="0"/>
                <w:color w:val="000000"/>
                <w:sz w:val="20"/>
                <w:szCs w:val="20"/>
                <w:highlight w:val="none"/>
                <w:u w:val="none"/>
                <w:lang w:val="en-US" w:eastAsia="zh-CN"/>
              </w:rPr>
            </w:pPr>
            <w:r>
              <w:rPr>
                <w:rFonts w:hint="default" w:ascii="Times New Roman" w:hAnsi="Times New Roman" w:cs="Times New Roman"/>
                <w:i w:val="0"/>
                <w:iCs w:val="0"/>
                <w:color w:val="000000"/>
                <w:sz w:val="20"/>
                <w:szCs w:val="20"/>
                <w:highlight w:val="none"/>
                <w:u w:val="none"/>
                <w:lang w:val="en-US" w:eastAsia="zh-CN"/>
              </w:rPr>
              <w:t>31</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jc w:val="center"/>
        </w:trPr>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PA Reversed</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40</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30</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33</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jc w:val="center"/>
        </w:trPr>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LNA</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6</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-6</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-6</w:t>
            </w:r>
          </w:p>
        </w:tc>
        <w:tc>
          <w:tcPr>
            <w:tcW w:w="0" w:type="auto"/>
            <w:tcBorders>
              <w:tl2br w:val="nil"/>
              <w:tr2bl w:val="nil"/>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bl>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The IMD2/IMD4 values </w:t>
      </w:r>
      <w:bookmarkStart w:id="28" w:name="OLE_LINK74"/>
      <w:r>
        <w:rPr>
          <w:rFonts w:hint="eastAsia" w:cs="Times New Roman"/>
          <w:b w:val="0"/>
          <w:bCs w:val="0"/>
          <w:kern w:val="0"/>
          <w:sz w:val="20"/>
          <w:szCs w:val="20"/>
          <w:highlight w:val="none"/>
          <w:lang w:val="en-US" w:eastAsia="zh-CN"/>
        </w:rPr>
        <w:t>at the condition of PCB isolation=65dB and antenna isolation = 10dB are calculated as in table 2 and 3.</w:t>
      </w:r>
      <w:bookmarkEnd w:id="28"/>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center"/>
        <w:textAlignment w:val="auto"/>
        <w:rPr>
          <w:rFonts w:hint="default" w:cs="Times New Roman"/>
          <w:b w:val="0"/>
          <w:bCs w:val="0"/>
          <w:kern w:val="0"/>
          <w:sz w:val="20"/>
          <w:szCs w:val="20"/>
          <w:highlight w:val="none"/>
          <w:lang w:val="en-US" w:eastAsia="zh-CN"/>
        </w:rPr>
      </w:pPr>
      <w:bookmarkStart w:id="29" w:name="OLE_LINK56"/>
      <w:r>
        <w:rPr>
          <w:rFonts w:hint="eastAsia" w:cs="Times New Roman"/>
          <w:b w:val="0"/>
          <w:bCs w:val="0"/>
          <w:kern w:val="0"/>
          <w:sz w:val="20"/>
          <w:szCs w:val="20"/>
          <w:highlight w:val="none"/>
          <w:lang w:val="en-US" w:eastAsia="zh-CN"/>
        </w:rPr>
        <w:t>Table 2. IMD2 MSD for n3-n78</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2"/>
        <w:gridCol w:w="1033"/>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eastAsia" w:cs="Times New Roman"/>
                <w:b w:val="0"/>
                <w:bCs w:val="0"/>
                <w:kern w:val="0"/>
                <w:sz w:val="20"/>
                <w:szCs w:val="20"/>
                <w:highlight w:val="none"/>
                <w:vertAlign w:val="baseline"/>
                <w:lang w:val="en-US" w:eastAsia="zh-CN"/>
              </w:rPr>
            </w:pP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Main path</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Diversity 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IMD2 (without CF) (dBm)</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-59.4</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bookmarkStart w:id="30" w:name="OLE_LINK73"/>
            <w:r>
              <w:rPr>
                <w:rFonts w:hint="eastAsia" w:cs="Times New Roman"/>
                <w:b w:val="0"/>
                <w:bCs w:val="0"/>
                <w:kern w:val="0"/>
                <w:sz w:val="20"/>
                <w:szCs w:val="20"/>
                <w:highlight w:val="none"/>
                <w:vertAlign w:val="baseline"/>
                <w:lang w:val="en-US" w:eastAsia="zh-CN"/>
              </w:rPr>
              <w:t xml:space="preserve">Band n3 </w:t>
            </w:r>
            <w:bookmarkEnd w:id="30"/>
            <w:r>
              <w:rPr>
                <w:rFonts w:hint="eastAsia" w:cs="Times New Roman"/>
                <w:b w:val="0"/>
                <w:bCs w:val="0"/>
                <w:kern w:val="0"/>
                <w:sz w:val="20"/>
                <w:szCs w:val="20"/>
                <w:highlight w:val="none"/>
                <w:vertAlign w:val="baseline"/>
                <w:lang w:val="en-US" w:eastAsia="zh-CN"/>
              </w:rPr>
              <w:t>Thermal noise (dBm)</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-94</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Total Noise (dBm)</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-59.3</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After MRC sensitivity @ Ant (dBm)</w:t>
            </w:r>
          </w:p>
        </w:tc>
        <w:tc>
          <w:tcPr>
            <w:tcW w:w="0" w:type="auto"/>
            <w:gridSpan w:val="2"/>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eastAsia"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-69.6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MSD (dB)</w:t>
            </w:r>
          </w:p>
        </w:tc>
        <w:tc>
          <w:tcPr>
            <w:tcW w:w="0" w:type="auto"/>
            <w:gridSpan w:val="2"/>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27.4</w:t>
            </w:r>
          </w:p>
        </w:tc>
      </w:tr>
      <w:bookmarkEnd w:id="29"/>
    </w:tbl>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center"/>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Table 3. IMD4 MSD for n3-n78</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2"/>
        <w:gridCol w:w="1033"/>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eastAsia" w:cs="Times New Roman"/>
                <w:b w:val="0"/>
                <w:bCs w:val="0"/>
                <w:kern w:val="0"/>
                <w:sz w:val="20"/>
                <w:szCs w:val="20"/>
                <w:highlight w:val="none"/>
                <w:vertAlign w:val="baseline"/>
                <w:lang w:val="en-US" w:eastAsia="zh-CN"/>
              </w:rPr>
            </w:pPr>
            <w:bookmarkStart w:id="31" w:name="OLE_LINK2"/>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Main path</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Diversity 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IMD2 (without CF) (dBm)</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-80.1</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Band n3 Thermal noise (dBm)</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-94</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Total Noise (dBm)</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-79.9</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After MRC sensitivity @ Ant (dBm)</w:t>
            </w:r>
          </w:p>
        </w:tc>
        <w:tc>
          <w:tcPr>
            <w:tcW w:w="0" w:type="auto"/>
            <w:gridSpan w:val="2"/>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eastAsia"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MSD (dB)</w:t>
            </w:r>
          </w:p>
        </w:tc>
        <w:tc>
          <w:tcPr>
            <w:tcW w:w="0" w:type="auto"/>
            <w:gridSpan w:val="2"/>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7.9</w:t>
            </w:r>
          </w:p>
        </w:tc>
      </w:tr>
      <w:bookmarkEnd w:id="31"/>
    </w:tbl>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bookmarkStart w:id="32" w:name="OLE_LINK76"/>
      <w:r>
        <w:rPr>
          <w:rFonts w:hint="eastAsia" w:cs="Times New Roman"/>
          <w:b w:val="0"/>
          <w:bCs w:val="0"/>
          <w:kern w:val="0"/>
          <w:sz w:val="20"/>
          <w:szCs w:val="20"/>
          <w:highlight w:val="none"/>
          <w:lang w:val="en-US" w:eastAsia="zh-CN"/>
        </w:rPr>
        <w:t xml:space="preserve">With other PCB isolation and antenna isolation values, where the antenna isolation values are [10, 15, 20]dB, and the PCB isolation values are [60, 65, 70, 75, 80, 85, 90]dB, the </w:t>
      </w:r>
      <w:bookmarkStart w:id="33" w:name="OLE_LINK62"/>
      <w:r>
        <w:rPr>
          <w:rFonts w:hint="eastAsia" w:cs="Times New Roman"/>
          <w:b w:val="0"/>
          <w:bCs w:val="0"/>
          <w:kern w:val="0"/>
          <w:sz w:val="20"/>
          <w:szCs w:val="20"/>
          <w:highlight w:val="none"/>
          <w:lang w:val="en-US" w:eastAsia="zh-CN"/>
        </w:rPr>
        <w:t>IMD2/4 MSD values</w:t>
      </w:r>
      <w:bookmarkEnd w:id="33"/>
      <w:r>
        <w:rPr>
          <w:rFonts w:hint="eastAsia" w:cs="Times New Roman"/>
          <w:b w:val="0"/>
          <w:bCs w:val="0"/>
          <w:kern w:val="0"/>
          <w:sz w:val="20"/>
          <w:szCs w:val="20"/>
          <w:highlight w:val="none"/>
          <w:lang w:val="en-US" w:eastAsia="zh-CN"/>
        </w:rPr>
        <w:t xml:space="preserve"> are summarized in Table 4. </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center"/>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Table 4. IMD2/4 MSD values </w:t>
      </w:r>
      <w:bookmarkStart w:id="34" w:name="OLE_LINK64"/>
      <w:r>
        <w:rPr>
          <w:rFonts w:hint="eastAsia" w:cs="Times New Roman"/>
          <w:b w:val="0"/>
          <w:bCs w:val="0"/>
          <w:kern w:val="0"/>
          <w:sz w:val="20"/>
          <w:szCs w:val="20"/>
          <w:highlight w:val="none"/>
          <w:lang w:val="en-US" w:eastAsia="zh-CN"/>
        </w:rPr>
        <w:t xml:space="preserve">with different </w:t>
      </w:r>
      <w:bookmarkEnd w:id="34"/>
      <w:r>
        <w:rPr>
          <w:rFonts w:hint="eastAsia" w:cs="Times New Roman"/>
          <w:b w:val="0"/>
          <w:bCs w:val="0"/>
          <w:kern w:val="0"/>
          <w:sz w:val="20"/>
          <w:szCs w:val="20"/>
          <w:highlight w:val="none"/>
          <w:lang w:val="en-US" w:eastAsia="zh-CN"/>
        </w:rPr>
        <w:t xml:space="preserve">antenna isolation, and different PCB isolation </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center"/>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(a). PC3</w:t>
      </w:r>
      <w:r>
        <w:rPr>
          <w:rFonts w:hint="eastAsia" w:cs="Times New Roman"/>
          <w:b w:val="0"/>
          <w:bCs w:val="0"/>
          <w:kern w:val="0"/>
          <w:sz w:val="20"/>
          <w:szCs w:val="20"/>
          <w:highlight w:val="none"/>
          <w:vertAlign w:val="baseline"/>
          <w:lang w:val="en-US" w:eastAsia="zh-CN"/>
        </w:rPr>
        <w:t>(without CF)</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4"/>
        <w:gridCol w:w="882"/>
        <w:gridCol w:w="969"/>
        <w:gridCol w:w="952"/>
        <w:gridCol w:w="952"/>
        <w:gridCol w:w="952"/>
        <w:gridCol w:w="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bookmarkStart w:id="35" w:name="OLE_LINK88"/>
          </w:p>
        </w:tc>
        <w:tc>
          <w:tcPr>
            <w:tcW w:w="0" w:type="auto"/>
            <w:gridSpan w:val="2"/>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bookmarkStart w:id="36" w:name="OLE_LINK58"/>
            <w:r>
              <w:rPr>
                <w:rFonts w:hint="default" w:ascii="Times New Roman" w:hAnsi="Times New Roman" w:cs="Times New Roman"/>
                <w:b w:val="0"/>
                <w:bCs w:val="0"/>
                <w:kern w:val="0"/>
                <w:sz w:val="20"/>
                <w:szCs w:val="20"/>
                <w:highlight w:val="none"/>
                <w:vertAlign w:val="baseline"/>
                <w:lang w:val="en-US" w:eastAsia="zh-CN"/>
              </w:rPr>
              <w:t>Antenna iso.=</w:t>
            </w:r>
            <w:bookmarkEnd w:id="36"/>
            <w:r>
              <w:rPr>
                <w:rFonts w:hint="default" w:ascii="Times New Roman" w:hAnsi="Times New Roman" w:cs="Times New Roman"/>
                <w:b w:val="0"/>
                <w:bCs w:val="0"/>
                <w:kern w:val="0"/>
                <w:sz w:val="20"/>
                <w:szCs w:val="20"/>
                <w:highlight w:val="none"/>
                <w:vertAlign w:val="baseline"/>
                <w:lang w:val="en-US" w:eastAsia="zh-CN"/>
              </w:rPr>
              <w:t>10dB</w:t>
            </w:r>
          </w:p>
        </w:tc>
        <w:tc>
          <w:tcPr>
            <w:tcW w:w="0" w:type="auto"/>
            <w:gridSpan w:val="2"/>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Antenna iso. =15dB</w:t>
            </w:r>
          </w:p>
        </w:tc>
        <w:tc>
          <w:tcPr>
            <w:tcW w:w="0" w:type="auto"/>
            <w:gridSpan w:val="2"/>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Antenna iso. =20dB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kern w:val="0"/>
                <w:sz w:val="20"/>
                <w:szCs w:val="20"/>
                <w:highlight w:val="none"/>
                <w:vertAlign w:val="baseline"/>
                <w:lang w:val="en-US" w:eastAsia="zh-CN"/>
              </w:rPr>
            </w:pPr>
            <w:bookmarkStart w:id="37" w:name="OLE_LINK60" w:colFirst="1" w:colLast="2"/>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bookmarkStart w:id="38" w:name="OLE_LINK59"/>
            <w:r>
              <w:rPr>
                <w:rFonts w:hint="default" w:ascii="Times New Roman" w:hAnsi="Times New Roman" w:cs="Times New Roman"/>
                <w:b w:val="0"/>
                <w:bCs w:val="0"/>
                <w:kern w:val="0"/>
                <w:sz w:val="20"/>
                <w:szCs w:val="20"/>
                <w:highlight w:val="none"/>
                <w:vertAlign w:val="baseline"/>
                <w:lang w:val="en-US" w:eastAsia="zh-CN"/>
              </w:rPr>
              <w:t>IMD2</w:t>
            </w:r>
            <w:bookmarkEnd w:id="38"/>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IMD4</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bidi="ar-SA"/>
              </w:rPr>
            </w:pPr>
            <w:r>
              <w:rPr>
                <w:rFonts w:hint="default" w:ascii="Times New Roman" w:hAnsi="Times New Roman" w:cs="Times New Roman"/>
                <w:b w:val="0"/>
                <w:bCs w:val="0"/>
                <w:kern w:val="0"/>
                <w:sz w:val="20"/>
                <w:szCs w:val="20"/>
                <w:highlight w:val="none"/>
                <w:vertAlign w:val="baseline"/>
                <w:lang w:val="en-US" w:eastAsia="zh-CN"/>
              </w:rPr>
              <w:t>IMD2</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bidi="ar-SA"/>
              </w:rPr>
            </w:pPr>
            <w:r>
              <w:rPr>
                <w:rFonts w:hint="default" w:ascii="Times New Roman" w:hAnsi="Times New Roman" w:cs="Times New Roman"/>
                <w:b w:val="0"/>
                <w:bCs w:val="0"/>
                <w:kern w:val="0"/>
                <w:sz w:val="20"/>
                <w:szCs w:val="20"/>
                <w:highlight w:val="none"/>
                <w:vertAlign w:val="baseline"/>
                <w:lang w:val="en-US" w:eastAsia="zh-CN"/>
              </w:rPr>
              <w:t>IMD4</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bidi="ar-SA"/>
              </w:rPr>
            </w:pPr>
            <w:r>
              <w:rPr>
                <w:rFonts w:hint="default" w:ascii="Times New Roman" w:hAnsi="Times New Roman" w:cs="Times New Roman"/>
                <w:b w:val="0"/>
                <w:bCs w:val="0"/>
                <w:kern w:val="0"/>
                <w:sz w:val="20"/>
                <w:szCs w:val="20"/>
                <w:highlight w:val="none"/>
                <w:vertAlign w:val="baseline"/>
                <w:lang w:val="en-US" w:eastAsia="zh-CN"/>
              </w:rPr>
              <w:t>IMD2</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bidi="ar-SA"/>
              </w:rPr>
            </w:pPr>
            <w:r>
              <w:rPr>
                <w:rFonts w:hint="default" w:ascii="Times New Roman" w:hAnsi="Times New Roman" w:cs="Times New Roman"/>
                <w:b w:val="0"/>
                <w:bCs w:val="0"/>
                <w:kern w:val="0"/>
                <w:sz w:val="20"/>
                <w:szCs w:val="20"/>
                <w:highlight w:val="none"/>
                <w:vertAlign w:val="baseline"/>
                <w:lang w:val="en-US" w:eastAsia="zh-CN"/>
              </w:rPr>
              <w:t>IMD4</w:t>
            </w:r>
          </w:p>
        </w:tc>
      </w:tr>
      <w:bookmarkEnd w:id="3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kern w:val="0"/>
                <w:sz w:val="20"/>
                <w:szCs w:val="20"/>
                <w:highlight w:val="none"/>
                <w:vertAlign w:val="baseline"/>
                <w:lang w:val="en-US" w:eastAsia="zh-CN"/>
              </w:rPr>
            </w:pPr>
            <w:bookmarkStart w:id="39" w:name="OLE_LINK57"/>
            <w:r>
              <w:rPr>
                <w:rFonts w:hint="default" w:ascii="Times New Roman" w:hAnsi="Times New Roman" w:cs="Times New Roman"/>
                <w:b w:val="0"/>
                <w:bCs w:val="0"/>
                <w:kern w:val="0"/>
                <w:sz w:val="20"/>
                <w:szCs w:val="20"/>
                <w:highlight w:val="none"/>
                <w:vertAlign w:val="baseline"/>
                <w:lang w:val="en-US" w:eastAsia="zh-CN"/>
              </w:rPr>
              <w:t>PCB iso. = 60dB</w:t>
            </w:r>
            <w:bookmarkEnd w:id="39"/>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31.9</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10.4</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27.1</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7.0</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22.2</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PCB iso. = 65dB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27.4</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7.9</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22.6</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5.2</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17.8</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PCB iso. = 70dB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23.8</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6.5</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18.9</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4.4</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14.1</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PCB iso. = 75dB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21.5</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6.0</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16.5</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4.1</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11.8</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PCB iso. = 80dB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20.4</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5.8</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15.3</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4.0</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10.7</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kern w:val="0"/>
                <w:sz w:val="20"/>
                <w:szCs w:val="20"/>
                <w:highlight w:val="none"/>
                <w:vertAlign w:val="baseline"/>
                <w:lang w:val="en-US" w:eastAsia="zh-CN"/>
              </w:rPr>
            </w:pPr>
            <w:bookmarkStart w:id="40" w:name="OLE_LINK61" w:colFirst="0" w:colLast="0"/>
            <w:r>
              <w:rPr>
                <w:rFonts w:hint="default" w:ascii="Times New Roman" w:hAnsi="Times New Roman" w:cs="Times New Roman"/>
                <w:b w:val="0"/>
                <w:bCs w:val="0"/>
                <w:kern w:val="0"/>
                <w:sz w:val="20"/>
                <w:szCs w:val="20"/>
                <w:highlight w:val="none"/>
                <w:vertAlign w:val="baseline"/>
                <w:lang w:val="en-US" w:eastAsia="zh-CN"/>
              </w:rPr>
              <w:t>PCB iso. = 85dB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20.0</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5.7</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14.8</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3.9</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10.3</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3.1</w:t>
            </w:r>
          </w:p>
        </w:tc>
      </w:tr>
      <w:bookmarkEnd w:id="4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b w:val="0"/>
                <w:bCs w:val="0"/>
                <w:kern w:val="0"/>
                <w:sz w:val="20"/>
                <w:szCs w:val="20"/>
                <w:highlight w:val="none"/>
                <w:vertAlign w:val="baseline"/>
                <w:lang w:val="en-US" w:eastAsia="zh-CN" w:bidi="ar-SA"/>
              </w:rPr>
            </w:pPr>
            <w:r>
              <w:rPr>
                <w:rFonts w:hint="default" w:ascii="Times New Roman" w:hAnsi="Times New Roman" w:cs="Times New Roman"/>
                <w:b w:val="0"/>
                <w:bCs w:val="0"/>
                <w:kern w:val="0"/>
                <w:sz w:val="20"/>
                <w:szCs w:val="20"/>
                <w:highlight w:val="none"/>
                <w:vertAlign w:val="baseline"/>
                <w:lang w:val="en-US" w:eastAsia="zh-CN"/>
              </w:rPr>
              <w:t>PCB iso. = 90dB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19.8</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5.7</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14.7</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3.9</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10.1</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3.1</w:t>
            </w:r>
          </w:p>
        </w:tc>
      </w:tr>
      <w:bookmarkEnd w:id="32"/>
      <w:bookmarkEnd w:id="35"/>
    </w:tbl>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center"/>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(b). PC2 </w:t>
      </w:r>
      <w:r>
        <w:rPr>
          <w:rFonts w:hint="eastAsia" w:cs="Times New Roman"/>
          <w:b w:val="0"/>
          <w:bCs w:val="0"/>
          <w:kern w:val="0"/>
          <w:sz w:val="20"/>
          <w:szCs w:val="20"/>
          <w:highlight w:val="none"/>
          <w:vertAlign w:val="baseline"/>
          <w:lang w:val="en-US" w:eastAsia="zh-CN"/>
        </w:rPr>
        <w:t xml:space="preserve">(without CF) </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4"/>
        <w:gridCol w:w="882"/>
        <w:gridCol w:w="969"/>
        <w:gridCol w:w="952"/>
        <w:gridCol w:w="952"/>
        <w:gridCol w:w="952"/>
        <w:gridCol w:w="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p>
        </w:tc>
        <w:tc>
          <w:tcPr>
            <w:tcW w:w="0" w:type="auto"/>
            <w:gridSpan w:val="2"/>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Antenna iso.=10dB</w:t>
            </w:r>
          </w:p>
        </w:tc>
        <w:tc>
          <w:tcPr>
            <w:tcW w:w="0" w:type="auto"/>
            <w:gridSpan w:val="2"/>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Antenna iso. =15dB</w:t>
            </w:r>
          </w:p>
        </w:tc>
        <w:tc>
          <w:tcPr>
            <w:tcW w:w="0" w:type="auto"/>
            <w:gridSpan w:val="2"/>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Antenna iso. =20dB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kern w:val="0"/>
                <w:sz w:val="20"/>
                <w:szCs w:val="20"/>
                <w:highlight w:val="none"/>
                <w:vertAlign w:val="baseline"/>
                <w:lang w:val="en-US" w:eastAsia="zh-CN"/>
              </w:rPr>
            </w:pP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IMD2</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IMD4</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bidi="ar-SA"/>
              </w:rPr>
            </w:pPr>
            <w:r>
              <w:rPr>
                <w:rFonts w:hint="default" w:ascii="Times New Roman" w:hAnsi="Times New Roman" w:cs="Times New Roman"/>
                <w:b w:val="0"/>
                <w:bCs w:val="0"/>
                <w:kern w:val="0"/>
                <w:sz w:val="20"/>
                <w:szCs w:val="20"/>
                <w:highlight w:val="none"/>
                <w:vertAlign w:val="baseline"/>
                <w:lang w:val="en-US" w:eastAsia="zh-CN"/>
              </w:rPr>
              <w:t>IMD2</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bidi="ar-SA"/>
              </w:rPr>
            </w:pPr>
            <w:r>
              <w:rPr>
                <w:rFonts w:hint="default" w:ascii="Times New Roman" w:hAnsi="Times New Roman" w:cs="Times New Roman"/>
                <w:b w:val="0"/>
                <w:bCs w:val="0"/>
                <w:kern w:val="0"/>
                <w:sz w:val="20"/>
                <w:szCs w:val="20"/>
                <w:highlight w:val="none"/>
                <w:vertAlign w:val="baseline"/>
                <w:lang w:val="en-US" w:eastAsia="zh-CN"/>
              </w:rPr>
              <w:t>IMD4</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bidi="ar-SA"/>
              </w:rPr>
            </w:pPr>
            <w:r>
              <w:rPr>
                <w:rFonts w:hint="default" w:ascii="Times New Roman" w:hAnsi="Times New Roman" w:cs="Times New Roman"/>
                <w:b w:val="0"/>
                <w:bCs w:val="0"/>
                <w:kern w:val="0"/>
                <w:sz w:val="20"/>
                <w:szCs w:val="20"/>
                <w:highlight w:val="none"/>
                <w:vertAlign w:val="baseline"/>
                <w:lang w:val="en-US" w:eastAsia="zh-CN"/>
              </w:rPr>
              <w:t>IMD2</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bidi="ar-SA"/>
              </w:rPr>
            </w:pPr>
            <w:r>
              <w:rPr>
                <w:rFonts w:hint="default" w:ascii="Times New Roman" w:hAnsi="Times New Roman" w:cs="Times New Roman"/>
                <w:b w:val="0"/>
                <w:bCs w:val="0"/>
                <w:kern w:val="0"/>
                <w:sz w:val="20"/>
                <w:szCs w:val="20"/>
                <w:highlight w:val="none"/>
                <w:vertAlign w:val="baseline"/>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PCB iso. = 60dB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3</w:t>
            </w:r>
            <w:r>
              <w:rPr>
                <w:rFonts w:hint="eastAsia" w:cs="Times New Roman"/>
                <w:b w:val="0"/>
                <w:bCs w:val="0"/>
                <w:kern w:val="0"/>
                <w:sz w:val="20"/>
                <w:szCs w:val="20"/>
                <w:highlight w:val="none"/>
                <w:vertAlign w:val="baseline"/>
                <w:lang w:val="en-US" w:eastAsia="zh-CN"/>
              </w:rPr>
              <w:t>7</w:t>
            </w:r>
            <w:r>
              <w:rPr>
                <w:rFonts w:hint="default" w:ascii="Times New Roman" w:hAnsi="Times New Roman" w:cs="Times New Roman"/>
                <w:b w:val="0"/>
                <w:bCs w:val="0"/>
                <w:kern w:val="0"/>
                <w:sz w:val="20"/>
                <w:szCs w:val="20"/>
                <w:highlight w:val="none"/>
                <w:vertAlign w:val="baseline"/>
                <w:lang w:val="en-US" w:eastAsia="zh-CN"/>
              </w:rPr>
              <w:t>.9</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21.8</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33.1</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17.2</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28.2</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PCB iso. = 65dB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33.4</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18.6</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28.6</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14.1</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23.7</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PCB iso. = 70dB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29.8</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16.8</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24.8</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12.4</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w:t>
            </w:r>
            <w:r>
              <w:rPr>
                <w:rFonts w:hint="eastAsia" w:cs="Times New Roman"/>
                <w:b w:val="0"/>
                <w:bCs w:val="0"/>
                <w:kern w:val="0"/>
                <w:sz w:val="20"/>
                <w:szCs w:val="20"/>
                <w:highlight w:val="none"/>
                <w:vertAlign w:val="baseline"/>
                <w:lang w:val="en-US" w:eastAsia="zh-CN"/>
              </w:rPr>
              <w:t>9.9</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PCB iso. = 75dB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27.5</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16.0</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22.3</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11.7</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17.4</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PCB iso. = 80dB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26.4</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15.7</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21.1</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11.4</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w:t>
            </w:r>
            <w:r>
              <w:rPr>
                <w:rFonts w:hint="eastAsia" w:cs="Times New Roman"/>
                <w:b w:val="0"/>
                <w:bCs w:val="0"/>
                <w:kern w:val="0"/>
                <w:sz w:val="20"/>
                <w:szCs w:val="20"/>
                <w:highlight w:val="none"/>
                <w:vertAlign w:val="baseline"/>
                <w:lang w:val="en-US" w:eastAsia="zh-CN"/>
              </w:rPr>
              <w:t>6.1</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PCB iso. = 85dB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2</w:t>
            </w:r>
            <w:r>
              <w:rPr>
                <w:rFonts w:hint="eastAsia" w:cs="Times New Roman"/>
                <w:b w:val="0"/>
                <w:bCs w:val="0"/>
                <w:kern w:val="0"/>
                <w:sz w:val="20"/>
                <w:szCs w:val="20"/>
                <w:highlight w:val="none"/>
                <w:vertAlign w:val="baseline"/>
                <w:lang w:val="en-US" w:eastAsia="zh-CN"/>
              </w:rPr>
              <w:t>5.8</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15.6</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20.6</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11.4</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w:t>
            </w:r>
            <w:r>
              <w:rPr>
                <w:rFonts w:hint="eastAsia" w:cs="Times New Roman"/>
                <w:b w:val="0"/>
                <w:bCs w:val="0"/>
                <w:kern w:val="0"/>
                <w:sz w:val="20"/>
                <w:szCs w:val="20"/>
                <w:highlight w:val="none"/>
                <w:vertAlign w:val="baseline"/>
                <w:lang w:val="en-US" w:eastAsia="zh-CN"/>
              </w:rPr>
              <w:t>5.6</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b w:val="0"/>
                <w:bCs w:val="0"/>
                <w:kern w:val="0"/>
                <w:sz w:val="20"/>
                <w:szCs w:val="20"/>
                <w:highlight w:val="none"/>
                <w:vertAlign w:val="baseline"/>
                <w:lang w:val="en-US" w:eastAsia="zh-CN" w:bidi="ar-SA"/>
              </w:rPr>
            </w:pPr>
            <w:r>
              <w:rPr>
                <w:rFonts w:hint="default" w:ascii="Times New Roman" w:hAnsi="Times New Roman" w:cs="Times New Roman"/>
                <w:b w:val="0"/>
                <w:bCs w:val="0"/>
                <w:kern w:val="0"/>
                <w:sz w:val="20"/>
                <w:szCs w:val="20"/>
                <w:highlight w:val="none"/>
                <w:vertAlign w:val="baseline"/>
                <w:lang w:val="en-US" w:eastAsia="zh-CN"/>
              </w:rPr>
              <w:t>PCB iso. = 90dB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19.8</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5.7</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20.5</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11.3</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1</w:t>
            </w:r>
            <w:r>
              <w:rPr>
                <w:rFonts w:hint="eastAsia" w:cs="Times New Roman"/>
                <w:b w:val="0"/>
                <w:bCs w:val="0"/>
                <w:kern w:val="0"/>
                <w:sz w:val="20"/>
                <w:szCs w:val="20"/>
                <w:highlight w:val="none"/>
                <w:vertAlign w:val="baseline"/>
                <w:lang w:val="en-US" w:eastAsia="zh-CN"/>
              </w:rPr>
              <w:t>5.5</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7.6</w:t>
            </w:r>
          </w:p>
        </w:tc>
      </w:tr>
    </w:tbl>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If considering CF, the MSD would be smaller than the values in table 4 due to the IMD2/4 product bandwidth will not occupy the whole IMD2/4 frequency range considering the UL/DL IMD MSD test point. </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For n3-n78 IMD2/4 MSD, the PA non-linear factor is </w:t>
      </w:r>
      <w:bookmarkStart w:id="41" w:name="OLE_LINK67"/>
      <w:bookmarkStart w:id="42" w:name="OLE_LINK69"/>
      <w:r>
        <w:rPr>
          <w:rFonts w:hint="eastAsia" w:cs="Times New Roman"/>
          <w:b w:val="0"/>
          <w:bCs w:val="0"/>
          <w:kern w:val="0"/>
          <w:sz w:val="20"/>
          <w:szCs w:val="20"/>
          <w:highlight w:val="none"/>
          <w:lang w:val="en-US" w:eastAsia="zh-CN"/>
        </w:rPr>
        <w:t xml:space="preserve">dominated </w:t>
      </w:r>
      <w:bookmarkEnd w:id="41"/>
      <w:r>
        <w:rPr>
          <w:rFonts w:hint="eastAsia" w:cs="Times New Roman"/>
          <w:b w:val="0"/>
          <w:bCs w:val="0"/>
          <w:kern w:val="0"/>
          <w:sz w:val="20"/>
          <w:szCs w:val="20"/>
          <w:highlight w:val="none"/>
          <w:lang w:val="en-US" w:eastAsia="zh-CN"/>
        </w:rPr>
        <w:t>factor</w:t>
      </w:r>
      <w:bookmarkEnd w:id="42"/>
      <w:r>
        <w:rPr>
          <w:rFonts w:hint="eastAsia" w:cs="Times New Roman"/>
          <w:b w:val="0"/>
          <w:bCs w:val="0"/>
          <w:kern w:val="0"/>
          <w:sz w:val="20"/>
          <w:szCs w:val="20"/>
          <w:highlight w:val="none"/>
          <w:lang w:val="en-US" w:eastAsia="zh-CN"/>
        </w:rPr>
        <w:t xml:space="preserve"> when the </w:t>
      </w:r>
      <w:bookmarkStart w:id="43" w:name="OLE_LINK68"/>
      <w:r>
        <w:rPr>
          <w:rFonts w:hint="eastAsia" w:cs="Times New Roman"/>
          <w:b w:val="0"/>
          <w:bCs w:val="0"/>
          <w:kern w:val="0"/>
          <w:sz w:val="20"/>
          <w:szCs w:val="20"/>
          <w:highlight w:val="none"/>
          <w:lang w:val="en-US" w:eastAsia="zh-CN"/>
        </w:rPr>
        <w:t>PCB isolation</w:t>
      </w:r>
      <w:bookmarkEnd w:id="43"/>
      <w:r>
        <w:rPr>
          <w:rFonts w:hint="eastAsia" w:cs="Times New Roman"/>
          <w:b w:val="0"/>
          <w:bCs w:val="0"/>
          <w:kern w:val="0"/>
          <w:sz w:val="20"/>
          <w:szCs w:val="20"/>
          <w:highlight w:val="none"/>
          <w:lang w:val="en-US" w:eastAsia="zh-CN"/>
        </w:rPr>
        <w:t xml:space="preserve"> is about 75dB. However, when PCB isolation is larger than 75dB, the other RF parameters like diplexer/LNA become the</w:t>
      </w:r>
      <w:bookmarkStart w:id="44" w:name="OLE_LINK70"/>
      <w:r>
        <w:rPr>
          <w:rFonts w:hint="eastAsia" w:cs="Times New Roman"/>
          <w:b w:val="0"/>
          <w:bCs w:val="0"/>
          <w:kern w:val="0"/>
          <w:sz w:val="20"/>
          <w:szCs w:val="20"/>
          <w:highlight w:val="none"/>
          <w:lang w:val="en-US" w:eastAsia="zh-CN"/>
        </w:rPr>
        <w:t xml:space="preserve"> domination</w:t>
      </w:r>
      <w:bookmarkEnd w:id="44"/>
      <w:r>
        <w:rPr>
          <w:rFonts w:hint="eastAsia" w:cs="Times New Roman"/>
          <w:b w:val="0"/>
          <w:bCs w:val="0"/>
          <w:kern w:val="0"/>
          <w:sz w:val="20"/>
          <w:szCs w:val="20"/>
          <w:highlight w:val="none"/>
          <w:lang w:val="en-US" w:eastAsia="zh-CN"/>
        </w:rPr>
        <w:t>. So in this case, if PCB isolation continue to increase, the MSD improved is quite limited. It should be noted that the situations are similar for PC2.</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i w:val="0"/>
          <w:iCs w:val="0"/>
          <w:kern w:val="0"/>
          <w:sz w:val="20"/>
          <w:szCs w:val="20"/>
          <w:highlight w:val="none"/>
          <w:lang w:val="en-US" w:eastAsia="zh-CN"/>
        </w:rPr>
      </w:pPr>
      <w:bookmarkStart w:id="45" w:name="OLE_LINK6"/>
      <w:r>
        <w:rPr>
          <w:rFonts w:hint="eastAsia" w:eastAsia="等线"/>
          <w:sz w:val="20"/>
          <w:szCs w:val="20"/>
          <w:highlight w:val="none"/>
          <w:u w:val="single"/>
          <w:lang w:val="en-US" w:eastAsia="zh-CN"/>
        </w:rPr>
        <w:t>H2 harmonic MSD</w:t>
      </w:r>
    </w:p>
    <w:bookmarkEnd w:id="45"/>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val="0"/>
          <w:i w:val="0"/>
          <w:iCs w:val="0"/>
          <w:kern w:val="0"/>
          <w:sz w:val="20"/>
          <w:szCs w:val="20"/>
          <w:highlight w:val="none"/>
          <w:lang w:val="en-US" w:eastAsia="zh-CN"/>
        </w:rPr>
      </w:pPr>
      <w:bookmarkStart w:id="46" w:name="OLE_LINK32"/>
      <w:r>
        <w:rPr>
          <w:rFonts w:hint="eastAsia" w:cs="Times New Roman"/>
          <w:b w:val="0"/>
          <w:bCs w:val="0"/>
          <w:i w:val="0"/>
          <w:iCs w:val="0"/>
          <w:kern w:val="0"/>
          <w:sz w:val="20"/>
          <w:szCs w:val="20"/>
          <w:highlight w:val="none"/>
          <w:lang w:val="en-US" w:eastAsia="zh-CN"/>
        </w:rPr>
        <w:t xml:space="preserve">For H2 harmonic requirements, the MSD values </w:t>
      </w:r>
      <w:r>
        <w:rPr>
          <w:rFonts w:hint="eastAsia" w:cs="Times New Roman"/>
          <w:b w:val="0"/>
          <w:bCs w:val="0"/>
          <w:kern w:val="0"/>
          <w:sz w:val="20"/>
          <w:szCs w:val="20"/>
          <w:highlight w:val="none"/>
          <w:lang w:val="en-US" w:eastAsia="zh-CN"/>
        </w:rPr>
        <w:t xml:space="preserve">at the condition of PCB isolation=65dB and antenna isolation = 10dB, and HTF isolation equals to 30dB are calculated as in table 5. Note that only MSD test points of </w:t>
      </w:r>
      <w:bookmarkStart w:id="47" w:name="OLE_LINK75"/>
      <w:r>
        <w:rPr>
          <w:rFonts w:hint="eastAsia" w:cs="Times New Roman"/>
          <w:b w:val="0"/>
          <w:bCs w:val="0"/>
          <w:kern w:val="0"/>
          <w:sz w:val="20"/>
          <w:szCs w:val="20"/>
          <w:highlight w:val="none"/>
          <w:lang w:val="en-US" w:eastAsia="zh-CN"/>
        </w:rPr>
        <w:t>channel bandwidth@n78=10MHz and channel bandwidth@n3 =5MHz</w:t>
      </w:r>
      <w:bookmarkEnd w:id="47"/>
      <w:r>
        <w:rPr>
          <w:rFonts w:hint="eastAsia" w:cs="Times New Roman"/>
          <w:b w:val="0"/>
          <w:bCs w:val="0"/>
          <w:kern w:val="0"/>
          <w:sz w:val="20"/>
          <w:szCs w:val="20"/>
          <w:highlight w:val="none"/>
          <w:lang w:val="en-US" w:eastAsia="zh-CN"/>
        </w:rPr>
        <w:t xml:space="preserve"> is considered since it is the worst case compared to the other MSD test points of channel bandwidth@n78=100MHz and channel bandwidth@n3 =10MHz.</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center"/>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 Table 5. H2 MSD for n3-n78</w:t>
      </w:r>
    </w:p>
    <w:bookmarkEnd w:id="46"/>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56"/>
        <w:gridCol w:w="1033"/>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eastAsia" w:cs="Times New Roman"/>
                <w:b w:val="0"/>
                <w:bCs w:val="0"/>
                <w:kern w:val="0"/>
                <w:sz w:val="20"/>
                <w:szCs w:val="20"/>
                <w:highlight w:val="none"/>
                <w:vertAlign w:val="baseline"/>
                <w:lang w:val="en-US" w:eastAsia="zh-CN"/>
              </w:rPr>
            </w:pP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Main path</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Diversity 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 xml:space="preserve">IMD2 </w:t>
            </w:r>
            <w:bookmarkStart w:id="48" w:name="OLE_LINK12"/>
            <w:r>
              <w:rPr>
                <w:rFonts w:hint="eastAsia" w:cs="Times New Roman"/>
                <w:b w:val="0"/>
                <w:bCs w:val="0"/>
                <w:kern w:val="0"/>
                <w:sz w:val="20"/>
                <w:szCs w:val="20"/>
                <w:highlight w:val="none"/>
                <w:vertAlign w:val="baseline"/>
                <w:lang w:val="en-US" w:eastAsia="zh-CN"/>
              </w:rPr>
              <w:t xml:space="preserve">(without CF) </w:t>
            </w:r>
            <w:bookmarkEnd w:id="48"/>
            <w:r>
              <w:rPr>
                <w:rFonts w:hint="eastAsia" w:cs="Times New Roman"/>
                <w:b w:val="0"/>
                <w:bCs w:val="0"/>
                <w:kern w:val="0"/>
                <w:sz w:val="20"/>
                <w:szCs w:val="20"/>
                <w:highlight w:val="none"/>
                <w:vertAlign w:val="baseline"/>
                <w:lang w:val="en-US" w:eastAsia="zh-CN"/>
              </w:rPr>
              <w:t>(dBm)</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-67.1</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Band n78 Thermal noise@10MHz (dBm)</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-92.3</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Total Noise (dBm)</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-67.1</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After MRC sensitivity @ Ant (dBm)</w:t>
            </w:r>
          </w:p>
        </w:tc>
        <w:tc>
          <w:tcPr>
            <w:tcW w:w="0" w:type="auto"/>
            <w:gridSpan w:val="2"/>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MSD (dB)</w:t>
            </w:r>
          </w:p>
        </w:tc>
        <w:tc>
          <w:tcPr>
            <w:tcW w:w="0" w:type="auto"/>
            <w:gridSpan w:val="2"/>
            <w:vAlign w:val="center"/>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23.3</w:t>
            </w:r>
          </w:p>
        </w:tc>
      </w:tr>
    </w:tbl>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bookmarkStart w:id="49" w:name="OLE_LINK22"/>
      <w:r>
        <w:rPr>
          <w:rFonts w:hint="eastAsia" w:cs="Times New Roman"/>
          <w:b w:val="0"/>
          <w:bCs w:val="0"/>
          <w:kern w:val="0"/>
          <w:sz w:val="20"/>
          <w:szCs w:val="20"/>
          <w:highlight w:val="none"/>
          <w:lang w:val="en-US" w:eastAsia="zh-CN"/>
        </w:rPr>
        <w:t xml:space="preserve">Similar as IMD2/4 MSD, using the combinations of </w:t>
      </w:r>
      <w:bookmarkStart w:id="50" w:name="OLE_LINK13"/>
      <w:r>
        <w:rPr>
          <w:rFonts w:hint="eastAsia" w:cs="Times New Roman"/>
          <w:b w:val="0"/>
          <w:bCs w:val="0"/>
          <w:kern w:val="0"/>
          <w:sz w:val="20"/>
          <w:szCs w:val="20"/>
          <w:highlight w:val="none"/>
          <w:lang w:val="en-US" w:eastAsia="zh-CN"/>
        </w:rPr>
        <w:t xml:space="preserve">different </w:t>
      </w:r>
      <w:bookmarkEnd w:id="50"/>
      <w:r>
        <w:rPr>
          <w:rFonts w:hint="eastAsia" w:cs="Times New Roman"/>
          <w:b w:val="0"/>
          <w:bCs w:val="0"/>
          <w:kern w:val="0"/>
          <w:sz w:val="20"/>
          <w:szCs w:val="20"/>
          <w:highlight w:val="none"/>
          <w:lang w:val="en-US" w:eastAsia="zh-CN"/>
        </w:rPr>
        <w:t xml:space="preserve">PCB isolation values and different antenna isolation values, the H2 MSD values are summarized in Table 6. </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center"/>
        <w:textAlignment w:val="auto"/>
        <w:rPr>
          <w:rFonts w:hint="default" w:cs="Times New Roman"/>
          <w:b w:val="0"/>
          <w:bCs w:val="0"/>
          <w:kern w:val="0"/>
          <w:sz w:val="20"/>
          <w:szCs w:val="20"/>
          <w:highlight w:val="none"/>
          <w:lang w:val="en-US" w:eastAsia="zh-CN"/>
        </w:rPr>
      </w:pPr>
      <w:bookmarkStart w:id="51" w:name="OLE_LINK81"/>
      <w:r>
        <w:rPr>
          <w:rFonts w:hint="eastAsia" w:cs="Times New Roman"/>
          <w:b w:val="0"/>
          <w:bCs w:val="0"/>
          <w:kern w:val="0"/>
          <w:sz w:val="20"/>
          <w:szCs w:val="20"/>
          <w:highlight w:val="none"/>
          <w:lang w:val="en-US" w:eastAsia="zh-CN"/>
        </w:rPr>
        <w:t>Table 6. H2 MSD values with different antenna isolation, and different PCB isolation (PC3 and PC2)</w:t>
      </w:r>
      <w:r>
        <w:rPr>
          <w:rFonts w:hint="eastAsia" w:cs="Times New Roman"/>
          <w:b w:val="0"/>
          <w:bCs w:val="0"/>
          <w:kern w:val="0"/>
          <w:sz w:val="20"/>
          <w:szCs w:val="20"/>
          <w:highlight w:val="none"/>
          <w:vertAlign w:val="baseline"/>
          <w:lang w:val="en-US" w:eastAsia="zh-CN"/>
        </w:rPr>
        <w:t xml:space="preserve">(without CF) </w:t>
      </w:r>
    </w:p>
    <w:bookmarkEnd w:id="51"/>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4"/>
        <w:gridCol w:w="1774"/>
        <w:gridCol w:w="1774"/>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bookmarkStart w:id="52" w:name="OLE_LINK80"/>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cs="Times New Roman"/>
                <w:b w:val="0"/>
                <w:bCs w:val="0"/>
                <w:kern w:val="0"/>
                <w:sz w:val="20"/>
                <w:szCs w:val="20"/>
                <w:highlight w:val="none"/>
                <w:vertAlign w:val="baseline"/>
                <w:lang w:val="en-US" w:eastAsia="zh-CN"/>
              </w:rPr>
            </w:pPr>
            <w:bookmarkStart w:id="53" w:name="OLE_LINK77"/>
            <w:r>
              <w:rPr>
                <w:rFonts w:hint="eastAsia" w:cs="Times New Roman"/>
                <w:b w:val="0"/>
                <w:bCs w:val="0"/>
                <w:kern w:val="0"/>
                <w:sz w:val="20"/>
                <w:szCs w:val="20"/>
                <w:highlight w:val="none"/>
                <w:vertAlign w:val="baseline"/>
                <w:lang w:val="en-US" w:eastAsia="zh-CN"/>
              </w:rPr>
              <w:t>Antenna iso.=10dB</w:t>
            </w:r>
            <w:bookmarkEnd w:id="53"/>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Antenna iso.=15dB</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Antenna iso.=20dB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PCB iso. = 60dB</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27.2</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27.1</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PCB iso. = 65dB</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23.3</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23.0</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PCB iso. = 70dB</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20.0</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19.2</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PCB iso. = 75dB</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17.7</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15.8</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PCB iso. = 80dB</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16.5</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13.4</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PCB iso. = 85dB</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16.0</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12.1</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ascii="Times New Roman" w:hAnsi="Times New Roman" w:eastAsia="宋体" w:cs="Times New Roman"/>
                <w:b w:val="0"/>
                <w:bCs w:val="0"/>
                <w:kern w:val="0"/>
                <w:sz w:val="20"/>
                <w:szCs w:val="20"/>
                <w:highlight w:val="none"/>
                <w:vertAlign w:val="baseline"/>
                <w:lang w:val="en-US" w:eastAsia="zh-CN" w:bidi="ar-SA"/>
              </w:rPr>
            </w:pPr>
            <w:r>
              <w:rPr>
                <w:rFonts w:hint="eastAsia" w:cs="Times New Roman"/>
                <w:b w:val="0"/>
                <w:bCs w:val="0"/>
                <w:kern w:val="0"/>
                <w:sz w:val="20"/>
                <w:szCs w:val="20"/>
                <w:highlight w:val="none"/>
                <w:vertAlign w:val="baseline"/>
                <w:lang w:val="en-US" w:eastAsia="zh-CN"/>
              </w:rPr>
              <w:t>PCB iso. = 90dB</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15.8</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11.7</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8.2</w:t>
            </w:r>
          </w:p>
        </w:tc>
      </w:tr>
      <w:bookmarkEnd w:id="49"/>
      <w:bookmarkEnd w:id="52"/>
    </w:tbl>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i w:val="0"/>
          <w:iCs w:val="0"/>
          <w:kern w:val="0"/>
          <w:sz w:val="20"/>
          <w:szCs w:val="20"/>
          <w:highlight w:val="none"/>
          <w:lang w:val="en-US" w:eastAsia="zh-CN"/>
        </w:rPr>
      </w:pPr>
      <w:r>
        <w:rPr>
          <w:rFonts w:hint="eastAsia" w:eastAsia="等线"/>
          <w:sz w:val="20"/>
          <w:szCs w:val="20"/>
          <w:highlight w:val="none"/>
          <w:u w:val="single"/>
          <w:lang w:val="en-US" w:eastAsia="zh-CN"/>
        </w:rPr>
        <w:t>Harmonic mixing MSD</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In current 38.101-1 spec, there is no </w:t>
      </w:r>
      <w:bookmarkStart w:id="54" w:name="OLE_LINK84"/>
      <w:r>
        <w:rPr>
          <w:rFonts w:hint="eastAsia" w:cs="Times New Roman"/>
          <w:b w:val="0"/>
          <w:bCs w:val="0"/>
          <w:kern w:val="0"/>
          <w:sz w:val="20"/>
          <w:szCs w:val="20"/>
          <w:highlight w:val="none"/>
          <w:lang w:val="en-US" w:eastAsia="zh-CN"/>
        </w:rPr>
        <w:t>harmonic mixing MSD</w:t>
      </w:r>
      <w:bookmarkEnd w:id="54"/>
      <w:r>
        <w:rPr>
          <w:rFonts w:hint="eastAsia" w:cs="Times New Roman"/>
          <w:b w:val="0"/>
          <w:bCs w:val="0"/>
          <w:kern w:val="0"/>
          <w:sz w:val="20"/>
          <w:szCs w:val="20"/>
          <w:highlight w:val="none"/>
          <w:lang w:val="en-US" w:eastAsia="zh-CN"/>
        </w:rPr>
        <w:t xml:space="preserve"> defined for PC3</w:t>
      </w:r>
      <w:bookmarkStart w:id="55" w:name="OLE_LINK85"/>
      <w:r>
        <w:rPr>
          <w:rFonts w:hint="eastAsia" w:cs="Times New Roman"/>
          <w:b w:val="0"/>
          <w:bCs w:val="0"/>
          <w:kern w:val="0"/>
          <w:sz w:val="20"/>
          <w:szCs w:val="20"/>
          <w:highlight w:val="none"/>
          <w:lang w:val="en-US" w:eastAsia="zh-CN"/>
        </w:rPr>
        <w:t xml:space="preserve"> </w:t>
      </w:r>
      <w:bookmarkStart w:id="56" w:name="OLE_LINK86"/>
      <w:r>
        <w:rPr>
          <w:rFonts w:hint="eastAsia" w:cs="Times New Roman"/>
          <w:b w:val="0"/>
          <w:bCs w:val="0"/>
          <w:kern w:val="0"/>
          <w:sz w:val="20"/>
          <w:szCs w:val="20"/>
          <w:highlight w:val="none"/>
          <w:lang w:val="en-US" w:eastAsia="zh-CN"/>
        </w:rPr>
        <w:t>n3-n78</w:t>
      </w:r>
      <w:bookmarkEnd w:id="55"/>
      <w:bookmarkEnd w:id="56"/>
      <w:r>
        <w:rPr>
          <w:rFonts w:hint="eastAsia" w:cs="Times New Roman"/>
          <w:b w:val="0"/>
          <w:bCs w:val="0"/>
          <w:kern w:val="0"/>
          <w:sz w:val="20"/>
          <w:szCs w:val="20"/>
          <w:highlight w:val="none"/>
          <w:lang w:val="en-US" w:eastAsia="zh-CN"/>
        </w:rPr>
        <w:t xml:space="preserve"> inter-band CA but 8.1dB harmonic mixing MSD was defined for PC2 n3-n78 when aggressor UL is PC2 n78.</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Noted that harmonic mixing MSD was defined for ENDC 3-n78, where 5.7dB is defined for 3@5MHz. Actually 5.7dB harmonic mixing MSD was the comprised value from [4][5] in terms of [6] due to different parameters were used by different companies. Also, it can be found that this values were derided from antenna isolation is 10dB and PCB isolation is 70dB.</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Ignoring the mistakes for PC3 n3-n78 harmonic mixing MSD, here we assume the same PC3 3_n78 </w:t>
      </w:r>
      <w:bookmarkStart w:id="57" w:name="OLE_LINK87"/>
      <w:r>
        <w:rPr>
          <w:rFonts w:hint="eastAsia" w:cs="Times New Roman"/>
          <w:b w:val="0"/>
          <w:bCs w:val="0"/>
          <w:kern w:val="0"/>
          <w:sz w:val="20"/>
          <w:szCs w:val="20"/>
          <w:highlight w:val="none"/>
          <w:lang w:val="en-US" w:eastAsia="zh-CN"/>
        </w:rPr>
        <w:t>harmonic mixing MSD</w:t>
      </w:r>
      <w:bookmarkEnd w:id="57"/>
      <w:r>
        <w:rPr>
          <w:rFonts w:hint="eastAsia" w:cs="Times New Roman"/>
          <w:b w:val="0"/>
          <w:bCs w:val="0"/>
          <w:kern w:val="0"/>
          <w:sz w:val="20"/>
          <w:szCs w:val="20"/>
          <w:highlight w:val="none"/>
          <w:lang w:val="en-US" w:eastAsia="zh-CN"/>
        </w:rPr>
        <w:t xml:space="preserve"> of 5.7dB was reused.</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 xml:space="preserve">For harmonic mixing requirements, </w:t>
      </w:r>
      <w:bookmarkStart w:id="58" w:name="OLE_LINK21"/>
      <w:r>
        <w:rPr>
          <w:rFonts w:hint="eastAsia" w:cs="Times New Roman"/>
          <w:b w:val="0"/>
          <w:bCs w:val="0"/>
          <w:i w:val="0"/>
          <w:iCs w:val="0"/>
          <w:kern w:val="0"/>
          <w:sz w:val="20"/>
          <w:szCs w:val="20"/>
          <w:highlight w:val="none"/>
          <w:lang w:val="en-US" w:eastAsia="zh-CN"/>
        </w:rPr>
        <w:t xml:space="preserve">the MSD values </w:t>
      </w:r>
      <w:r>
        <w:rPr>
          <w:rFonts w:hint="eastAsia" w:cs="Times New Roman"/>
          <w:b w:val="0"/>
          <w:bCs w:val="0"/>
          <w:kern w:val="0"/>
          <w:sz w:val="20"/>
          <w:szCs w:val="20"/>
          <w:highlight w:val="none"/>
          <w:lang w:val="en-US" w:eastAsia="zh-CN"/>
        </w:rPr>
        <w:t>at the condition of PCB isolation=70dB and antenna isolation = 10dB, are calculated as in table 7.</w:t>
      </w:r>
      <w:bookmarkEnd w:id="58"/>
      <w:r>
        <w:rPr>
          <w:rFonts w:hint="eastAsia" w:cs="Times New Roman"/>
          <w:b w:val="0"/>
          <w:bCs w:val="0"/>
          <w:kern w:val="0"/>
          <w:sz w:val="20"/>
          <w:szCs w:val="20"/>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center"/>
        <w:textAlignment w:val="auto"/>
        <w:rPr>
          <w:rFonts w:hint="default" w:cs="Times New Roman"/>
          <w:b w:val="0"/>
          <w:bCs w:val="0"/>
          <w:kern w:val="0"/>
          <w:sz w:val="20"/>
          <w:szCs w:val="20"/>
          <w:highlight w:val="none"/>
          <w:lang w:val="en-US" w:eastAsia="zh-CN"/>
        </w:rPr>
      </w:pPr>
      <w:bookmarkStart w:id="59" w:name="OLE_LINK20"/>
      <w:r>
        <w:rPr>
          <w:rFonts w:hint="eastAsia" w:cs="Times New Roman"/>
          <w:b w:val="0"/>
          <w:bCs w:val="0"/>
          <w:kern w:val="0"/>
          <w:sz w:val="20"/>
          <w:szCs w:val="20"/>
          <w:highlight w:val="none"/>
          <w:lang w:val="en-US" w:eastAsia="zh-CN"/>
        </w:rPr>
        <w:t xml:space="preserve"> Table 7. Harmonic mixing MSD for n3-n78 (PC3&amp;PC2)</w:t>
      </w:r>
    </w:p>
    <w:tbl>
      <w:tblPr>
        <w:tblStyle w:val="22"/>
        <w:tblW w:w="987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774"/>
        <w:gridCol w:w="1136"/>
        <w:gridCol w:w="1251"/>
        <w:gridCol w:w="1356"/>
        <w:gridCol w:w="13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4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left"/>
              <w:textAlignment w:val="auto"/>
              <w:rPr>
                <w:rFonts w:hint="default" w:eastAsia="宋体" w:cs="Times New Roman"/>
                <w:b w:val="0"/>
                <w:bCs w:val="0"/>
                <w:kern w:val="0"/>
                <w:sz w:val="20"/>
                <w:szCs w:val="20"/>
                <w:highlight w:val="none"/>
                <w:vertAlign w:val="baseline"/>
                <w:lang w:val="en-US" w:eastAsia="zh-CN"/>
              </w:rPr>
            </w:pPr>
          </w:p>
        </w:tc>
        <w:tc>
          <w:tcPr>
            <w:tcW w:w="238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eastAsia="宋体" w:cs="Times New Roman"/>
                <w:b w:val="0"/>
                <w:bCs w:val="0"/>
                <w:kern w:val="0"/>
                <w:sz w:val="20"/>
                <w:szCs w:val="20"/>
                <w:highlight w:val="none"/>
                <w:vertAlign w:val="baseline"/>
                <w:lang w:val="en-US" w:eastAsia="zh-CN"/>
              </w:rPr>
            </w:pPr>
            <w:r>
              <w:rPr>
                <w:rFonts w:hint="eastAsia" w:eastAsia="宋体" w:cs="Times New Roman"/>
                <w:b w:val="0"/>
                <w:bCs w:val="0"/>
                <w:kern w:val="0"/>
                <w:sz w:val="20"/>
                <w:szCs w:val="20"/>
                <w:highlight w:val="none"/>
                <w:vertAlign w:val="baseline"/>
                <w:lang w:val="en-US" w:eastAsia="zh-CN"/>
              </w:rPr>
              <w:t>PC3</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eastAsia="宋体" w:cs="Times New Roman"/>
                <w:b w:val="0"/>
                <w:bCs w:val="0"/>
                <w:kern w:val="0"/>
                <w:sz w:val="20"/>
                <w:szCs w:val="20"/>
                <w:highlight w:val="none"/>
                <w:vertAlign w:val="baseline"/>
                <w:lang w:val="en-US" w:eastAsia="zh-CN"/>
              </w:rPr>
            </w:pPr>
            <w:r>
              <w:rPr>
                <w:rFonts w:hint="eastAsia" w:eastAsia="宋体" w:cs="Times New Roman"/>
                <w:b w:val="0"/>
                <w:bCs w:val="0"/>
                <w:kern w:val="0"/>
                <w:sz w:val="20"/>
                <w:szCs w:val="20"/>
                <w:highlight w:val="none"/>
                <w:vertAlign w:val="baseline"/>
                <w:lang w:val="en-US" w:eastAsia="zh-CN"/>
              </w:rPr>
              <w:t>PC2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4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left"/>
              <w:textAlignment w:val="auto"/>
              <w:rPr>
                <w:rFonts w:hint="default" w:eastAsia="宋体" w:cs="Times New Roman"/>
                <w:b w:val="0"/>
                <w:bCs w:val="0"/>
                <w:kern w:val="0"/>
                <w:sz w:val="20"/>
                <w:szCs w:val="20"/>
                <w:highlight w:val="none"/>
                <w:vertAlign w:val="baseline"/>
                <w:lang w:val="en-US" w:eastAsia="zh-CN"/>
              </w:rPr>
            </w:pPr>
            <w:bookmarkStart w:id="60" w:name="OLE_LINK82" w:colFirst="1" w:colLast="2"/>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eastAsia="宋体" w:cs="Times New Roman"/>
                <w:b w:val="0"/>
                <w:bCs w:val="0"/>
                <w:kern w:val="0"/>
                <w:sz w:val="20"/>
                <w:szCs w:val="20"/>
                <w:highlight w:val="none"/>
                <w:vertAlign w:val="baseline"/>
                <w:lang w:val="en-US" w:eastAsia="zh-CN"/>
              </w:rPr>
            </w:pPr>
            <w:r>
              <w:rPr>
                <w:rFonts w:hint="eastAsia" w:eastAsia="宋体" w:cs="Times New Roman"/>
                <w:b w:val="0"/>
                <w:bCs w:val="0"/>
                <w:kern w:val="0"/>
                <w:sz w:val="20"/>
                <w:szCs w:val="20"/>
                <w:highlight w:val="none"/>
                <w:vertAlign w:val="baseline"/>
                <w:lang w:val="en-US" w:eastAsia="zh-CN"/>
              </w:rPr>
              <w:t>Main path</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eastAsia="宋体" w:cs="Times New Roman"/>
                <w:b w:val="0"/>
                <w:bCs w:val="0"/>
                <w:kern w:val="0"/>
                <w:sz w:val="20"/>
                <w:szCs w:val="20"/>
                <w:highlight w:val="none"/>
                <w:vertAlign w:val="baseline"/>
                <w:lang w:val="en-US" w:eastAsia="zh-CN"/>
              </w:rPr>
            </w:pPr>
            <w:r>
              <w:rPr>
                <w:rFonts w:hint="eastAsia" w:eastAsia="宋体" w:cs="Times New Roman"/>
                <w:b w:val="0"/>
                <w:bCs w:val="0"/>
                <w:kern w:val="0"/>
                <w:sz w:val="20"/>
                <w:szCs w:val="20"/>
                <w:highlight w:val="none"/>
                <w:vertAlign w:val="baseline"/>
                <w:lang w:val="en-US" w:eastAsia="zh-CN"/>
              </w:rPr>
              <w:t>Div. path</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eastAsia" w:ascii="Times New Roman" w:hAnsi="Times New Roman" w:eastAsia="宋体" w:cs="Times New Roman"/>
                <w:b w:val="0"/>
                <w:bCs w:val="0"/>
                <w:kern w:val="0"/>
                <w:sz w:val="20"/>
                <w:szCs w:val="20"/>
                <w:highlight w:val="none"/>
                <w:vertAlign w:val="baseline"/>
                <w:lang w:val="en-US" w:eastAsia="zh-CN" w:bidi="ar-SA"/>
              </w:rPr>
            </w:pPr>
            <w:r>
              <w:rPr>
                <w:rFonts w:hint="eastAsia" w:eastAsia="宋体" w:cs="Times New Roman"/>
                <w:b w:val="0"/>
                <w:bCs w:val="0"/>
                <w:kern w:val="0"/>
                <w:sz w:val="20"/>
                <w:szCs w:val="20"/>
                <w:highlight w:val="none"/>
                <w:vertAlign w:val="baseline"/>
                <w:lang w:val="en-US" w:eastAsia="zh-CN"/>
              </w:rPr>
              <w:t>Main path</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eastAsia" w:ascii="Times New Roman" w:hAnsi="Times New Roman" w:eastAsia="宋体" w:cs="Times New Roman"/>
                <w:b w:val="0"/>
                <w:bCs w:val="0"/>
                <w:kern w:val="0"/>
                <w:sz w:val="20"/>
                <w:szCs w:val="20"/>
                <w:highlight w:val="none"/>
                <w:vertAlign w:val="baseline"/>
                <w:lang w:val="en-US" w:eastAsia="zh-CN" w:bidi="ar-SA"/>
              </w:rPr>
            </w:pPr>
            <w:r>
              <w:rPr>
                <w:rFonts w:hint="eastAsia" w:eastAsia="宋体" w:cs="Times New Roman"/>
                <w:b w:val="0"/>
                <w:bCs w:val="0"/>
                <w:kern w:val="0"/>
                <w:sz w:val="20"/>
                <w:szCs w:val="20"/>
                <w:highlight w:val="none"/>
                <w:vertAlign w:val="baseline"/>
                <w:lang w:val="en-US" w:eastAsia="zh-CN"/>
              </w:rPr>
              <w:t>Div. path</w:t>
            </w:r>
          </w:p>
        </w:tc>
      </w:tr>
      <w:bookmarkEnd w:id="60"/>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left"/>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eastAsia="宋体" w:cs="Times New Roman"/>
                <w:b w:val="0"/>
                <w:bCs w:val="0"/>
                <w:kern w:val="0"/>
                <w:sz w:val="20"/>
                <w:szCs w:val="20"/>
                <w:highlight w:val="none"/>
                <w:vertAlign w:val="baseline"/>
                <w:lang w:val="en-US" w:eastAsia="zh-CN"/>
              </w:rPr>
              <w:t>n78 Tx power at n3 LNA input (dBm)</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eastAsia="宋体" w:cs="Times New Roman"/>
                <w:b w:val="0"/>
                <w:bCs w:val="0"/>
                <w:kern w:val="0"/>
                <w:sz w:val="20"/>
                <w:szCs w:val="20"/>
                <w:highlight w:val="none"/>
                <w:vertAlign w:val="baseline"/>
                <w:lang w:val="en-US" w:eastAsia="zh-CN"/>
              </w:rPr>
              <w:t>-42.9</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eastAsia="宋体" w:cs="Times New Roman"/>
                <w:b w:val="0"/>
                <w:bCs w:val="0"/>
                <w:kern w:val="0"/>
                <w:sz w:val="20"/>
                <w:szCs w:val="20"/>
                <w:highlight w:val="none"/>
                <w:vertAlign w:val="baseline"/>
                <w:lang w:val="en-US" w:eastAsia="zh-CN"/>
              </w:rPr>
              <w:t>-46.4</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eastAsia" w:ascii="Times New Roman" w:hAnsi="Times New Roman" w:eastAsia="宋体" w:cs="Times New Roman"/>
                <w:b w:val="0"/>
                <w:bCs w:val="0"/>
                <w:kern w:val="0"/>
                <w:sz w:val="20"/>
                <w:szCs w:val="20"/>
                <w:highlight w:val="none"/>
                <w:vertAlign w:val="baseline"/>
                <w:lang w:val="en-US" w:eastAsia="zh-CN"/>
              </w:rPr>
              <w:t>-39.9</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eastAsia" w:ascii="Times New Roman" w:hAnsi="Times New Roman" w:eastAsia="宋体" w:cs="Times New Roman"/>
                <w:b w:val="0"/>
                <w:bCs w:val="0"/>
                <w:kern w:val="0"/>
                <w:sz w:val="20"/>
                <w:szCs w:val="20"/>
                <w:highlight w:val="none"/>
                <w:vertAlign w:val="baseline"/>
                <w:lang w:val="en-US" w:eastAsia="zh-CN"/>
              </w:rPr>
              <w:t>-43.4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4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left"/>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eastAsia="宋体" w:cs="Times New Roman"/>
                <w:b w:val="0"/>
                <w:bCs w:val="0"/>
                <w:kern w:val="0"/>
                <w:sz w:val="20"/>
                <w:szCs w:val="20"/>
                <w:highlight w:val="none"/>
                <w:vertAlign w:val="baseline"/>
                <w:lang w:val="en-US" w:eastAsia="zh-CN"/>
              </w:rPr>
              <w:t>After Rx harmonic rejection (referred to antenna) (dBm)</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eastAsia="宋体" w:cs="Times New Roman"/>
                <w:b w:val="0"/>
                <w:bCs w:val="0"/>
                <w:kern w:val="0"/>
                <w:sz w:val="20"/>
                <w:szCs w:val="20"/>
                <w:highlight w:val="none"/>
                <w:vertAlign w:val="baseline"/>
                <w:lang w:val="en-US" w:eastAsia="zh-CN"/>
              </w:rPr>
              <w:t>-87.9</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eastAsia="宋体" w:cs="Times New Roman"/>
                <w:b w:val="0"/>
                <w:bCs w:val="0"/>
                <w:kern w:val="0"/>
                <w:sz w:val="20"/>
                <w:szCs w:val="20"/>
                <w:highlight w:val="none"/>
                <w:vertAlign w:val="baseline"/>
                <w:lang w:val="en-US" w:eastAsia="zh-CN"/>
              </w:rPr>
              <w:t>-91.4</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eastAsia" w:ascii="Times New Roman" w:hAnsi="Times New Roman" w:eastAsia="宋体" w:cs="Times New Roman"/>
                <w:b w:val="0"/>
                <w:bCs w:val="0"/>
                <w:kern w:val="0"/>
                <w:sz w:val="20"/>
                <w:szCs w:val="20"/>
                <w:highlight w:val="none"/>
                <w:vertAlign w:val="baseline"/>
                <w:lang w:val="en-US" w:eastAsia="zh-CN"/>
              </w:rPr>
              <w:t>-84.9</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eastAsia" w:ascii="Times New Roman" w:hAnsi="Times New Roman" w:eastAsia="宋体" w:cs="Times New Roman"/>
                <w:b w:val="0"/>
                <w:bCs w:val="0"/>
                <w:kern w:val="0"/>
                <w:sz w:val="20"/>
                <w:szCs w:val="20"/>
                <w:highlight w:val="none"/>
                <w:vertAlign w:val="baseline"/>
                <w:lang w:val="en-US" w:eastAsia="zh-CN"/>
              </w:rPr>
              <w:t>-88.4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4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left"/>
              <w:textAlignment w:val="auto"/>
              <w:rPr>
                <w:rFonts w:hint="default" w:ascii="Times New Roman" w:hAnsi="Times New Roman" w:eastAsia="宋体" w:cs="Times New Roman"/>
                <w:b w:val="0"/>
                <w:bCs w:val="0"/>
                <w:kern w:val="0"/>
                <w:sz w:val="20"/>
                <w:szCs w:val="20"/>
                <w:highlight w:val="none"/>
                <w:vertAlign w:val="baseline"/>
                <w:lang w:val="en-US" w:eastAsia="zh-CN" w:bidi="ar-SA"/>
              </w:rPr>
            </w:pPr>
            <w:bookmarkStart w:id="61" w:name="OLE_LINK83" w:colFirst="1" w:colLast="2"/>
            <w:r>
              <w:rPr>
                <w:rFonts w:hint="default" w:ascii="Times New Roman" w:hAnsi="Times New Roman" w:cs="Times New Roman"/>
                <w:b w:val="0"/>
                <w:bCs w:val="0"/>
                <w:kern w:val="0"/>
                <w:sz w:val="20"/>
                <w:szCs w:val="20"/>
                <w:highlight w:val="none"/>
                <w:vertAlign w:val="baseline"/>
                <w:lang w:val="en-US" w:eastAsia="zh-CN"/>
              </w:rPr>
              <w:t>Band n3 Thermal noise (dBm)</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bidi="ar-SA"/>
              </w:rPr>
            </w:pPr>
            <w:r>
              <w:rPr>
                <w:rFonts w:hint="default" w:ascii="Times New Roman" w:hAnsi="Times New Roman" w:cs="Times New Roman"/>
                <w:b w:val="0"/>
                <w:bCs w:val="0"/>
                <w:kern w:val="0"/>
                <w:sz w:val="20"/>
                <w:szCs w:val="20"/>
                <w:highlight w:val="none"/>
                <w:vertAlign w:val="baseline"/>
                <w:lang w:val="en-US" w:eastAsia="zh-CN"/>
              </w:rPr>
              <w:t>-94</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bidi="ar-SA"/>
              </w:rPr>
            </w:pPr>
            <w:r>
              <w:rPr>
                <w:rFonts w:hint="default" w:ascii="Times New Roman" w:hAnsi="Times New Roman" w:cs="Times New Roman"/>
                <w:b w:val="0"/>
                <w:bCs w:val="0"/>
                <w:kern w:val="0"/>
                <w:sz w:val="20"/>
                <w:szCs w:val="20"/>
                <w:highlight w:val="none"/>
                <w:vertAlign w:val="baseline"/>
                <w:lang w:val="en-US" w:eastAsia="zh-CN"/>
              </w:rPr>
              <w:t>-94</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bidi="ar-SA"/>
              </w:rPr>
            </w:pPr>
            <w:r>
              <w:rPr>
                <w:rFonts w:hint="default" w:ascii="Times New Roman" w:hAnsi="Times New Roman" w:cs="Times New Roman"/>
                <w:b w:val="0"/>
                <w:bCs w:val="0"/>
                <w:kern w:val="0"/>
                <w:sz w:val="20"/>
                <w:szCs w:val="20"/>
                <w:highlight w:val="none"/>
                <w:vertAlign w:val="baseline"/>
                <w:lang w:val="en-US" w:eastAsia="zh-CN"/>
              </w:rPr>
              <w:t>-94</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bidi="ar-SA"/>
              </w:rPr>
            </w:pPr>
            <w:r>
              <w:rPr>
                <w:rFonts w:hint="default" w:ascii="Times New Roman" w:hAnsi="Times New Roman" w:cs="Times New Roman"/>
                <w:b w:val="0"/>
                <w:bCs w:val="0"/>
                <w:kern w:val="0"/>
                <w:sz w:val="20"/>
                <w:szCs w:val="20"/>
                <w:highlight w:val="none"/>
                <w:vertAlign w:val="baseline"/>
                <w:lang w:val="en-US" w:eastAsia="zh-CN"/>
              </w:rPr>
              <w:t>-94</w:t>
            </w:r>
          </w:p>
        </w:tc>
      </w:tr>
      <w:bookmarkEnd w:id="61"/>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left"/>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Total Noise (dBm)</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eastAsia="宋体" w:cs="Times New Roman"/>
                <w:i w:val="0"/>
                <w:iCs w:val="0"/>
                <w:color w:val="000000"/>
                <w:kern w:val="0"/>
                <w:sz w:val="20"/>
                <w:szCs w:val="20"/>
                <w:highlight w:val="none"/>
                <w:u w:val="none"/>
                <w:lang w:val="en-US" w:eastAsia="zh-CN" w:bidi="ar"/>
              </w:rPr>
              <w:t>-86.9</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eastAsia="宋体" w:cs="Times New Roman"/>
                <w:i w:val="0"/>
                <w:iCs w:val="0"/>
                <w:color w:val="000000"/>
                <w:kern w:val="0"/>
                <w:sz w:val="20"/>
                <w:szCs w:val="20"/>
                <w:highlight w:val="none"/>
                <w:u w:val="none"/>
                <w:lang w:val="en-US" w:eastAsia="zh-CN" w:bidi="ar"/>
              </w:rPr>
              <w:t>-89.5</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-84.4</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-87.3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4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left"/>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After MRC sensitivity @ Ant (dBm)</w:t>
            </w:r>
          </w:p>
        </w:tc>
        <w:tc>
          <w:tcPr>
            <w:tcW w:w="238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-91.4</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ascii="Times New Roman" w:hAnsi="Times New Roman" w:cs="Times New Roman"/>
                <w:b w:val="0"/>
                <w:bCs w:val="0"/>
                <w:kern w:val="0"/>
                <w:sz w:val="20"/>
                <w:szCs w:val="20"/>
                <w:highlight w:val="none"/>
                <w:vertAlign w:val="baseline"/>
                <w:lang w:val="en-US" w:eastAsia="zh-CN"/>
              </w:rPr>
              <w:t>-89.1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4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left"/>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MSD (dB)</w:t>
            </w:r>
          </w:p>
        </w:tc>
        <w:tc>
          <w:tcPr>
            <w:tcW w:w="238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5.6</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b w:val="0"/>
                <w:bCs w:val="0"/>
                <w:kern w:val="0"/>
                <w:sz w:val="20"/>
                <w:szCs w:val="20"/>
                <w:highlight w:val="none"/>
                <w:vertAlign w:val="baseline"/>
                <w:lang w:val="en-US" w:eastAsia="zh-CN"/>
              </w:rPr>
            </w:pPr>
            <w:r>
              <w:rPr>
                <w:rFonts w:hint="eastAsia" w:ascii="Times New Roman" w:hAnsi="Times New Roman" w:cs="Times New Roman"/>
                <w:b w:val="0"/>
                <w:bCs w:val="0"/>
                <w:kern w:val="0"/>
                <w:sz w:val="20"/>
                <w:szCs w:val="20"/>
                <w:highlight w:val="none"/>
                <w:vertAlign w:val="baseline"/>
                <w:lang w:val="en-US" w:eastAsia="zh-CN"/>
              </w:rPr>
              <w:t>7.9</w:t>
            </w:r>
          </w:p>
        </w:tc>
      </w:tr>
      <w:bookmarkEnd w:id="59"/>
    </w:tbl>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Similar as above, different combination of antenna isolation and PCB isolation are used to see how much MSD can be improved, as summarized in table 8.</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center"/>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Table 8. Harmonic mixing MSD values different antenna isolation, and different PCB isolation (PC3 and PC2)</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4"/>
        <w:gridCol w:w="882"/>
        <w:gridCol w:w="969"/>
        <w:gridCol w:w="952"/>
        <w:gridCol w:w="952"/>
        <w:gridCol w:w="952"/>
        <w:gridCol w:w="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p>
        </w:tc>
        <w:tc>
          <w:tcPr>
            <w:tcW w:w="0" w:type="auto"/>
            <w:gridSpan w:val="2"/>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cs="Times New Roman"/>
                <w:b w:val="0"/>
                <w:bCs w:val="0"/>
                <w:kern w:val="0"/>
                <w:sz w:val="20"/>
                <w:szCs w:val="20"/>
                <w:highlight w:val="none"/>
                <w:vertAlign w:val="baseline"/>
                <w:lang w:val="en-US" w:eastAsia="zh-CN"/>
              </w:rPr>
            </w:pPr>
            <w:bookmarkStart w:id="62" w:name="OLE_LINK24"/>
            <w:r>
              <w:rPr>
                <w:rFonts w:hint="eastAsia" w:cs="Times New Roman"/>
                <w:b w:val="0"/>
                <w:bCs w:val="0"/>
                <w:kern w:val="0"/>
                <w:sz w:val="20"/>
                <w:szCs w:val="20"/>
                <w:highlight w:val="none"/>
                <w:vertAlign w:val="baseline"/>
                <w:lang w:val="en-US" w:eastAsia="zh-CN"/>
              </w:rPr>
              <w:t>Antenna iso.</w:t>
            </w:r>
            <w:bookmarkEnd w:id="62"/>
            <w:r>
              <w:rPr>
                <w:rFonts w:hint="eastAsia" w:cs="Times New Roman"/>
                <w:b w:val="0"/>
                <w:bCs w:val="0"/>
                <w:kern w:val="0"/>
                <w:sz w:val="20"/>
                <w:szCs w:val="20"/>
                <w:highlight w:val="none"/>
                <w:vertAlign w:val="baseline"/>
                <w:lang w:val="en-US" w:eastAsia="zh-CN"/>
              </w:rPr>
              <w:t>=10dB</w:t>
            </w:r>
          </w:p>
        </w:tc>
        <w:tc>
          <w:tcPr>
            <w:tcW w:w="0" w:type="auto"/>
            <w:gridSpan w:val="2"/>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Antenna iso. =15dB</w:t>
            </w:r>
          </w:p>
        </w:tc>
        <w:tc>
          <w:tcPr>
            <w:tcW w:w="0" w:type="auto"/>
            <w:gridSpan w:val="2"/>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bookmarkStart w:id="63" w:name="OLE_LINK27"/>
            <w:r>
              <w:rPr>
                <w:rFonts w:hint="eastAsia" w:cs="Times New Roman"/>
                <w:b w:val="0"/>
                <w:bCs w:val="0"/>
                <w:kern w:val="0"/>
                <w:sz w:val="20"/>
                <w:szCs w:val="20"/>
                <w:highlight w:val="none"/>
                <w:vertAlign w:val="baseline"/>
                <w:lang w:val="en-US" w:eastAsia="zh-CN"/>
              </w:rPr>
              <w:t xml:space="preserve">Antenna iso. </w:t>
            </w:r>
            <w:bookmarkEnd w:id="63"/>
            <w:r>
              <w:rPr>
                <w:rFonts w:hint="eastAsia" w:cs="Times New Roman"/>
                <w:b w:val="0"/>
                <w:bCs w:val="0"/>
                <w:kern w:val="0"/>
                <w:sz w:val="20"/>
                <w:szCs w:val="20"/>
                <w:highlight w:val="none"/>
                <w:vertAlign w:val="baseline"/>
                <w:lang w:val="en-US" w:eastAsia="zh-CN"/>
              </w:rPr>
              <w:t>=20dB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bookmarkStart w:id="64" w:name="OLE_LINK89" w:colFirst="1" w:colLast="2"/>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PC3</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PC2</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eastAsia" w:ascii="Times New Roman" w:hAnsi="Times New Roman" w:eastAsia="宋体" w:cs="Times New Roman"/>
                <w:b w:val="0"/>
                <w:bCs w:val="0"/>
                <w:kern w:val="0"/>
                <w:sz w:val="20"/>
                <w:szCs w:val="20"/>
                <w:highlight w:val="none"/>
                <w:vertAlign w:val="baseline"/>
                <w:lang w:val="en-US" w:eastAsia="zh-CN" w:bidi="ar-SA"/>
              </w:rPr>
            </w:pPr>
            <w:r>
              <w:rPr>
                <w:rFonts w:hint="eastAsia" w:cs="Times New Roman"/>
                <w:b w:val="0"/>
                <w:bCs w:val="0"/>
                <w:kern w:val="0"/>
                <w:sz w:val="20"/>
                <w:szCs w:val="20"/>
                <w:highlight w:val="none"/>
                <w:vertAlign w:val="baseline"/>
                <w:lang w:val="en-US" w:eastAsia="zh-CN"/>
              </w:rPr>
              <w:t>PC3</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eastAsia" w:ascii="Times New Roman" w:hAnsi="Times New Roman" w:eastAsia="宋体" w:cs="Times New Roman"/>
                <w:b w:val="0"/>
                <w:bCs w:val="0"/>
                <w:kern w:val="0"/>
                <w:sz w:val="20"/>
                <w:szCs w:val="20"/>
                <w:highlight w:val="none"/>
                <w:vertAlign w:val="baseline"/>
                <w:lang w:val="en-US" w:eastAsia="zh-CN" w:bidi="ar-SA"/>
              </w:rPr>
            </w:pPr>
            <w:r>
              <w:rPr>
                <w:rFonts w:hint="eastAsia" w:cs="Times New Roman"/>
                <w:b w:val="0"/>
                <w:bCs w:val="0"/>
                <w:kern w:val="0"/>
                <w:sz w:val="20"/>
                <w:szCs w:val="20"/>
                <w:highlight w:val="none"/>
                <w:vertAlign w:val="baseline"/>
                <w:lang w:val="en-US" w:eastAsia="zh-CN"/>
              </w:rPr>
              <w:t>PC2</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eastAsia" w:ascii="Times New Roman" w:hAnsi="Times New Roman" w:eastAsia="宋体" w:cs="Times New Roman"/>
                <w:b w:val="0"/>
                <w:bCs w:val="0"/>
                <w:kern w:val="0"/>
                <w:sz w:val="20"/>
                <w:szCs w:val="20"/>
                <w:highlight w:val="none"/>
                <w:vertAlign w:val="baseline"/>
                <w:lang w:val="en-US" w:eastAsia="zh-CN" w:bidi="ar-SA"/>
              </w:rPr>
            </w:pPr>
            <w:r>
              <w:rPr>
                <w:rFonts w:hint="eastAsia" w:cs="Times New Roman"/>
                <w:b w:val="0"/>
                <w:bCs w:val="0"/>
                <w:kern w:val="0"/>
                <w:sz w:val="20"/>
                <w:szCs w:val="20"/>
                <w:highlight w:val="none"/>
                <w:vertAlign w:val="baseline"/>
                <w:lang w:val="en-US" w:eastAsia="zh-CN"/>
              </w:rPr>
              <w:t>PC3</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eastAsia" w:ascii="Times New Roman" w:hAnsi="Times New Roman" w:eastAsia="宋体" w:cs="Times New Roman"/>
                <w:b w:val="0"/>
                <w:bCs w:val="0"/>
                <w:kern w:val="0"/>
                <w:sz w:val="20"/>
                <w:szCs w:val="20"/>
                <w:highlight w:val="none"/>
                <w:vertAlign w:val="baseline"/>
                <w:lang w:val="en-US" w:eastAsia="zh-CN" w:bidi="ar-SA"/>
              </w:rPr>
            </w:pPr>
            <w:r>
              <w:rPr>
                <w:rFonts w:hint="eastAsia" w:cs="Times New Roman"/>
                <w:b w:val="0"/>
                <w:bCs w:val="0"/>
                <w:kern w:val="0"/>
                <w:sz w:val="20"/>
                <w:szCs w:val="20"/>
                <w:highlight w:val="none"/>
                <w:vertAlign w:val="baseline"/>
                <w:lang w:val="en-US" w:eastAsia="zh-CN"/>
              </w:rPr>
              <w:t>PC2</w:t>
            </w:r>
          </w:p>
        </w:tc>
      </w:tr>
      <w:bookmarkEnd w:id="6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cs="Times New Roman"/>
                <w:b w:val="0"/>
                <w:bCs w:val="0"/>
                <w:kern w:val="0"/>
                <w:sz w:val="20"/>
                <w:szCs w:val="20"/>
                <w:highlight w:val="none"/>
                <w:vertAlign w:val="baseline"/>
                <w:lang w:val="en-US" w:eastAsia="zh-CN"/>
              </w:rPr>
            </w:pPr>
            <w:bookmarkStart w:id="65" w:name="OLE_LINK90" w:colFirst="4" w:colLast="4"/>
            <w:r>
              <w:rPr>
                <w:rFonts w:hint="eastAsia" w:cs="Times New Roman"/>
                <w:b w:val="0"/>
                <w:bCs w:val="0"/>
                <w:kern w:val="0"/>
                <w:sz w:val="20"/>
                <w:szCs w:val="20"/>
                <w:highlight w:val="none"/>
                <w:vertAlign w:val="baseline"/>
                <w:lang w:val="en-US" w:eastAsia="zh-CN"/>
              </w:rPr>
              <w:t>PCB iso. = 60dB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12.6</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15.5</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12.6</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15.4</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12.6</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PCB iso. = 65dB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8.6</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11.3</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8.5</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11.2</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8.5</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PCB iso. = 70dB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5.6</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7.9</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5.4</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7.7</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5.4</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PCB iso. = 75dB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3.9</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5.7</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3.6</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5.2</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3.4</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PCB iso. = 80dB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3.1</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4.5</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2.7</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3.8</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2.5</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PCB iso. = 85dB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2.8</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4.0</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2.3</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3.2</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2.2</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ascii="Times New Roman" w:hAnsi="Times New Roman" w:eastAsia="宋体" w:cs="Times New Roman"/>
                <w:b w:val="0"/>
                <w:bCs w:val="0"/>
                <w:kern w:val="0"/>
                <w:sz w:val="20"/>
                <w:szCs w:val="20"/>
                <w:highlight w:val="none"/>
                <w:vertAlign w:val="baseline"/>
                <w:lang w:val="en-US" w:eastAsia="zh-CN" w:bidi="ar-SA"/>
              </w:rPr>
            </w:pPr>
            <w:r>
              <w:rPr>
                <w:rFonts w:hint="eastAsia" w:cs="Times New Roman"/>
                <w:b w:val="0"/>
                <w:bCs w:val="0"/>
                <w:kern w:val="0"/>
                <w:sz w:val="20"/>
                <w:szCs w:val="20"/>
                <w:highlight w:val="none"/>
                <w:vertAlign w:val="baseline"/>
                <w:lang w:val="en-US" w:eastAsia="zh-CN"/>
              </w:rPr>
              <w:t>PCB iso. = 90dB</w:t>
            </w:r>
          </w:p>
        </w:tc>
        <w:tc>
          <w:tcPr>
            <w:tcW w:w="88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2.7</w:t>
            </w:r>
          </w:p>
        </w:tc>
        <w:tc>
          <w:tcPr>
            <w:tcW w:w="969"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3.9</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2.2</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3.0</w:t>
            </w:r>
          </w:p>
        </w:tc>
        <w:tc>
          <w:tcPr>
            <w:tcW w:w="952" w:type="dxa"/>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2.1</w:t>
            </w:r>
          </w:p>
        </w:tc>
        <w:tc>
          <w:tcPr>
            <w:tcW w:w="952" w:type="dxa"/>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2.6</w:t>
            </w:r>
          </w:p>
        </w:tc>
      </w:tr>
      <w:bookmarkEnd w:id="65"/>
    </w:tbl>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In terms of the above, considering the existing MSD minimum requirements defined in the spec, we can observed:</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bCs/>
          <w:i/>
          <w:iCs/>
          <w:kern w:val="0"/>
          <w:sz w:val="20"/>
          <w:szCs w:val="20"/>
          <w:highlight w:val="none"/>
          <w:lang w:val="en-US" w:eastAsia="zh-CN"/>
        </w:rPr>
      </w:pPr>
      <w:bookmarkStart w:id="66" w:name="OLE_LINK16"/>
      <w:r>
        <w:rPr>
          <w:rFonts w:hint="eastAsia" w:cs="Times New Roman"/>
          <w:b/>
          <w:bCs/>
          <w:i/>
          <w:iCs/>
          <w:kern w:val="0"/>
          <w:sz w:val="20"/>
          <w:szCs w:val="20"/>
          <w:highlight w:val="none"/>
          <w:lang w:val="en-US" w:eastAsia="zh-CN"/>
        </w:rPr>
        <w:t>Observation 2. PCB isolation for harmonic/IMD and harmonic mixing are used to derive the corresponding MSD values are different.</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 xml:space="preserve">Observation 3. For IMD2 </w:t>
      </w:r>
      <w:bookmarkStart w:id="67" w:name="OLE_LINK93"/>
      <w:r>
        <w:rPr>
          <w:rFonts w:hint="eastAsia" w:cs="Times New Roman"/>
          <w:b/>
          <w:bCs/>
          <w:i/>
          <w:iCs/>
          <w:kern w:val="0"/>
          <w:sz w:val="20"/>
          <w:szCs w:val="20"/>
          <w:highlight w:val="none"/>
          <w:lang w:val="en-US" w:eastAsia="zh-CN"/>
        </w:rPr>
        <w:t>and H2 MSD</w:t>
      </w:r>
      <w:bookmarkEnd w:id="67"/>
      <w:r>
        <w:rPr>
          <w:rFonts w:hint="eastAsia" w:cs="Times New Roman"/>
          <w:b/>
          <w:bCs/>
          <w:i/>
          <w:iCs/>
          <w:kern w:val="0"/>
          <w:sz w:val="20"/>
          <w:szCs w:val="20"/>
          <w:highlight w:val="none"/>
          <w:lang w:val="en-US" w:eastAsia="zh-CN"/>
        </w:rPr>
        <w:t>, it is difficult to improve 20dB MSD by only increasing PCB isolation or antenna isolation.</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Observation 4. For IMD2 and H2 MSD, to achieve ~10dB MSD value, the antenna isolation needs to better than 20dB associated with PCB isolation better than 85dB.</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bCs/>
          <w:i/>
          <w:iCs/>
          <w:kern w:val="0"/>
          <w:sz w:val="20"/>
          <w:szCs w:val="20"/>
          <w:highlight w:val="none"/>
          <w:lang w:val="en-US" w:eastAsia="zh-CN"/>
        </w:rPr>
      </w:pPr>
      <w:bookmarkStart w:id="68" w:name="OLE_LINK96"/>
      <w:r>
        <w:rPr>
          <w:rFonts w:hint="eastAsia" w:cs="Times New Roman"/>
          <w:b/>
          <w:bCs/>
          <w:i/>
          <w:iCs/>
          <w:kern w:val="0"/>
          <w:sz w:val="20"/>
          <w:szCs w:val="20"/>
          <w:highlight w:val="none"/>
          <w:lang w:val="en-US" w:eastAsia="zh-CN"/>
        </w:rPr>
        <w:t xml:space="preserve">Observation 5. For IMD4, the improved MSD </w:t>
      </w:r>
      <w:bookmarkStart w:id="69" w:name="OLE_LINK97"/>
      <w:r>
        <w:rPr>
          <w:rFonts w:hint="eastAsia" w:cs="Times New Roman"/>
          <w:b/>
          <w:bCs/>
          <w:i/>
          <w:iCs/>
          <w:kern w:val="0"/>
          <w:sz w:val="20"/>
          <w:szCs w:val="20"/>
          <w:highlight w:val="none"/>
          <w:lang w:val="en-US" w:eastAsia="zh-CN"/>
        </w:rPr>
        <w:t>is less than 5dB</w:t>
      </w:r>
      <w:bookmarkEnd w:id="69"/>
      <w:r>
        <w:rPr>
          <w:rFonts w:hint="eastAsia" w:cs="Times New Roman"/>
          <w:b/>
          <w:bCs/>
          <w:i/>
          <w:iCs/>
          <w:kern w:val="0"/>
          <w:sz w:val="20"/>
          <w:szCs w:val="20"/>
          <w:highlight w:val="none"/>
          <w:lang w:val="en-US" w:eastAsia="zh-CN"/>
        </w:rPr>
        <w:t xml:space="preserve"> when the antenna isolation is 20dB associated with PCB isolation is 85dB.</w:t>
      </w:r>
    </w:p>
    <w:bookmarkEnd w:id="68"/>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val="0"/>
          <w:kern w:val="0"/>
          <w:sz w:val="20"/>
          <w:szCs w:val="20"/>
          <w:highlight w:val="none"/>
          <w:lang w:val="en-US" w:eastAsia="zh-CN"/>
        </w:rPr>
      </w:pPr>
      <w:bookmarkStart w:id="70" w:name="OLE_LINK30"/>
      <w:r>
        <w:rPr>
          <w:rFonts w:hint="eastAsia" w:cs="Times New Roman"/>
          <w:b/>
          <w:bCs/>
          <w:i/>
          <w:iCs/>
          <w:kern w:val="0"/>
          <w:sz w:val="20"/>
          <w:szCs w:val="20"/>
          <w:highlight w:val="none"/>
          <w:lang w:val="en-US" w:eastAsia="zh-CN"/>
        </w:rPr>
        <w:t>Observation 6.</w:t>
      </w:r>
      <w:bookmarkEnd w:id="70"/>
      <w:r>
        <w:rPr>
          <w:rFonts w:hint="eastAsia" w:cs="Times New Roman"/>
          <w:b/>
          <w:bCs/>
          <w:i/>
          <w:iCs/>
          <w:kern w:val="0"/>
          <w:sz w:val="20"/>
          <w:szCs w:val="20"/>
          <w:highlight w:val="none"/>
          <w:lang w:val="en-US" w:eastAsia="zh-CN"/>
        </w:rPr>
        <w:t xml:space="preserve"> For IMD2/4, H2 and harmonic mixing MSD, the improved MSD is limited when PCB isolation &gt;75dB for a certain antenna isolation.</w:t>
      </w:r>
    </w:p>
    <w:bookmarkEnd w:id="66"/>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bCs/>
          <w:i/>
          <w:iCs/>
          <w:kern w:val="0"/>
          <w:sz w:val="20"/>
          <w:szCs w:val="20"/>
          <w:highlight w:val="none"/>
          <w:u w:val="single"/>
          <w:lang w:val="en-US" w:eastAsia="zh-CN"/>
        </w:rPr>
      </w:pPr>
      <w:r>
        <w:rPr>
          <w:rFonts w:hint="eastAsia" w:cs="Times New Roman"/>
          <w:b/>
          <w:bCs/>
          <w:i/>
          <w:iCs/>
          <w:kern w:val="0"/>
          <w:sz w:val="20"/>
          <w:szCs w:val="20"/>
          <w:highlight w:val="none"/>
          <w:u w:val="single"/>
          <w:lang w:val="en-US" w:eastAsia="zh-CN"/>
        </w:rPr>
        <w:t>CA_n28-n40</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For n28-n40, </w:t>
      </w:r>
      <w:bookmarkStart w:id="71" w:name="OLE_LINK18"/>
      <w:r>
        <w:rPr>
          <w:rFonts w:hint="eastAsia" w:cs="Times New Roman"/>
          <w:b w:val="0"/>
          <w:bCs w:val="0"/>
          <w:kern w:val="0"/>
          <w:sz w:val="20"/>
          <w:szCs w:val="20"/>
          <w:highlight w:val="none"/>
          <w:lang w:val="en-US" w:eastAsia="zh-CN"/>
        </w:rPr>
        <w:t>harmonic mixing</w:t>
      </w:r>
      <w:bookmarkEnd w:id="71"/>
      <w:r>
        <w:rPr>
          <w:rFonts w:hint="eastAsia" w:cs="Times New Roman"/>
          <w:b w:val="0"/>
          <w:bCs w:val="0"/>
          <w:kern w:val="0"/>
          <w:sz w:val="20"/>
          <w:szCs w:val="20"/>
          <w:highlight w:val="none"/>
          <w:lang w:val="en-US" w:eastAsia="zh-CN"/>
        </w:rPr>
        <w:t>, i.e. n40 DL = 3*n28 UL, should be considered. Actually, the harmonic mixing MSD value for ENDC 28-n40 and NR CA n28-n40 are reused from LTE CA 28-n40, while it seems the MSD value for LTE CA 28-40 are the leverage value from companies.</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The RF architecture used in the calculation is shown below, which is similar with [7].</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center"/>
        <w:textAlignment w:val="auto"/>
        <w:rPr>
          <w:rFonts w:hint="eastAsia" w:cs="Times New Roman"/>
          <w:b w:val="0"/>
          <w:bCs w:val="0"/>
          <w:kern w:val="0"/>
          <w:sz w:val="20"/>
          <w:szCs w:val="20"/>
          <w:highlight w:val="none"/>
          <w:lang w:val="en-US" w:eastAsia="zh-CN"/>
        </w:rPr>
      </w:pPr>
      <w:r>
        <w:drawing>
          <wp:inline distT="0" distB="0" distL="114300" distR="114300">
            <wp:extent cx="4663440" cy="30175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4663440" cy="301752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The Rx 3rd order harmonic rejection = 20dB and n28 Rx filter selectivity at B40 = 60dB, </w:t>
      </w:r>
      <w:r>
        <w:rPr>
          <w:rFonts w:hint="eastAsia" w:cs="Times New Roman"/>
          <w:b w:val="0"/>
          <w:bCs w:val="0"/>
          <w:i w:val="0"/>
          <w:iCs w:val="0"/>
          <w:kern w:val="0"/>
          <w:sz w:val="20"/>
          <w:szCs w:val="20"/>
          <w:highlight w:val="none"/>
          <w:lang w:val="en-US" w:eastAsia="zh-CN"/>
        </w:rPr>
        <w:t xml:space="preserve">the MSD values </w:t>
      </w:r>
      <w:r>
        <w:rPr>
          <w:rFonts w:hint="eastAsia" w:cs="Times New Roman"/>
          <w:b w:val="0"/>
          <w:bCs w:val="0"/>
          <w:kern w:val="0"/>
          <w:sz w:val="20"/>
          <w:szCs w:val="20"/>
          <w:highlight w:val="none"/>
          <w:lang w:val="en-US" w:eastAsia="zh-CN"/>
        </w:rPr>
        <w:t>at the condition of PCB isolation=70dB and antenna isolation = 10dB, are calculated as in table 9.</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center"/>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 Table 9. Harmonic mixing MSD for n28-n40(PC3)</w:t>
      </w:r>
    </w:p>
    <w:tbl>
      <w:tblPr>
        <w:tblStyle w:val="22"/>
        <w:tblW w:w="716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774"/>
        <w:gridCol w:w="1136"/>
        <w:gridCol w:w="12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4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left"/>
              <w:textAlignment w:val="auto"/>
              <w:rPr>
                <w:rFonts w:hint="default" w:eastAsia="宋体" w:cs="Times New Roman"/>
                <w:b w:val="0"/>
                <w:bCs w:val="0"/>
                <w:kern w:val="0"/>
                <w:sz w:val="20"/>
                <w:szCs w:val="20"/>
                <w:highlight w:val="none"/>
                <w:vertAlign w:val="baseline"/>
                <w:lang w:val="en-US" w:eastAsia="zh-CN"/>
              </w:rPr>
            </w:pP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eastAsia="宋体" w:cs="Times New Roman"/>
                <w:b w:val="0"/>
                <w:bCs w:val="0"/>
                <w:kern w:val="0"/>
                <w:sz w:val="20"/>
                <w:szCs w:val="20"/>
                <w:highlight w:val="none"/>
                <w:vertAlign w:val="baseline"/>
                <w:lang w:val="en-US" w:eastAsia="zh-CN"/>
              </w:rPr>
            </w:pPr>
            <w:r>
              <w:rPr>
                <w:rFonts w:hint="eastAsia" w:eastAsia="宋体" w:cs="Times New Roman"/>
                <w:b w:val="0"/>
                <w:bCs w:val="0"/>
                <w:kern w:val="0"/>
                <w:sz w:val="20"/>
                <w:szCs w:val="20"/>
                <w:highlight w:val="none"/>
                <w:vertAlign w:val="baseline"/>
                <w:lang w:val="en-US" w:eastAsia="zh-CN"/>
              </w:rPr>
              <w:t>Main path</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eastAsia="宋体" w:cs="Times New Roman"/>
                <w:b w:val="0"/>
                <w:bCs w:val="0"/>
                <w:kern w:val="0"/>
                <w:sz w:val="20"/>
                <w:szCs w:val="20"/>
                <w:highlight w:val="none"/>
                <w:vertAlign w:val="baseline"/>
                <w:lang w:val="en-US" w:eastAsia="zh-CN"/>
              </w:rPr>
            </w:pPr>
            <w:r>
              <w:rPr>
                <w:rFonts w:hint="eastAsia" w:eastAsia="宋体" w:cs="Times New Roman"/>
                <w:b w:val="0"/>
                <w:bCs w:val="0"/>
                <w:kern w:val="0"/>
                <w:sz w:val="20"/>
                <w:szCs w:val="20"/>
                <w:highlight w:val="none"/>
                <w:vertAlign w:val="baseline"/>
                <w:lang w:val="en-US" w:eastAsia="zh-CN"/>
              </w:rPr>
              <w:t>Div. path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left"/>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eastAsia="宋体" w:cs="Times New Roman"/>
                <w:b w:val="0"/>
                <w:bCs w:val="0"/>
                <w:kern w:val="0"/>
                <w:sz w:val="20"/>
                <w:szCs w:val="20"/>
                <w:highlight w:val="none"/>
                <w:vertAlign w:val="baseline"/>
                <w:lang w:val="en-US" w:eastAsia="zh-CN"/>
              </w:rPr>
              <w:t>n</w:t>
            </w:r>
            <w:r>
              <w:rPr>
                <w:rFonts w:hint="eastAsia" w:cs="Times New Roman"/>
                <w:b w:val="0"/>
                <w:bCs w:val="0"/>
                <w:kern w:val="0"/>
                <w:sz w:val="20"/>
                <w:szCs w:val="20"/>
                <w:highlight w:val="none"/>
                <w:vertAlign w:val="baseline"/>
                <w:lang w:val="en-US" w:eastAsia="zh-CN"/>
              </w:rPr>
              <w:t>40</w:t>
            </w:r>
            <w:r>
              <w:rPr>
                <w:rFonts w:hint="default" w:ascii="Times New Roman" w:hAnsi="Times New Roman" w:eastAsia="宋体" w:cs="Times New Roman"/>
                <w:b w:val="0"/>
                <w:bCs w:val="0"/>
                <w:kern w:val="0"/>
                <w:sz w:val="20"/>
                <w:szCs w:val="20"/>
                <w:highlight w:val="none"/>
                <w:vertAlign w:val="baseline"/>
                <w:lang w:val="en-US" w:eastAsia="zh-CN"/>
              </w:rPr>
              <w:t xml:space="preserve"> Tx power at n</w:t>
            </w:r>
            <w:r>
              <w:rPr>
                <w:rFonts w:hint="eastAsia" w:cs="Times New Roman"/>
                <w:b w:val="0"/>
                <w:bCs w:val="0"/>
                <w:kern w:val="0"/>
                <w:sz w:val="20"/>
                <w:szCs w:val="20"/>
                <w:highlight w:val="none"/>
                <w:vertAlign w:val="baseline"/>
                <w:lang w:val="en-US" w:eastAsia="zh-CN"/>
              </w:rPr>
              <w:t>28</w:t>
            </w:r>
            <w:r>
              <w:rPr>
                <w:rFonts w:hint="default" w:ascii="Times New Roman" w:hAnsi="Times New Roman" w:eastAsia="宋体" w:cs="Times New Roman"/>
                <w:b w:val="0"/>
                <w:bCs w:val="0"/>
                <w:kern w:val="0"/>
                <w:sz w:val="20"/>
                <w:szCs w:val="20"/>
                <w:highlight w:val="none"/>
                <w:vertAlign w:val="baseline"/>
                <w:lang w:val="en-US" w:eastAsia="zh-CN"/>
              </w:rPr>
              <w:t xml:space="preserve"> LNA input (dBm)</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eastAsia="宋体" w:cs="Times New Roman"/>
                <w:b w:val="0"/>
                <w:bCs w:val="0"/>
                <w:kern w:val="0"/>
                <w:sz w:val="20"/>
                <w:szCs w:val="20"/>
                <w:highlight w:val="none"/>
                <w:vertAlign w:val="baseline"/>
                <w:lang w:val="en-US" w:eastAsia="zh-CN"/>
              </w:rPr>
              <w:t>-42.</w:t>
            </w:r>
            <w:r>
              <w:rPr>
                <w:rFonts w:hint="eastAsia" w:cs="Times New Roman"/>
                <w:b w:val="0"/>
                <w:bCs w:val="0"/>
                <w:kern w:val="0"/>
                <w:sz w:val="20"/>
                <w:szCs w:val="20"/>
                <w:highlight w:val="none"/>
                <w:vertAlign w:val="baseline"/>
                <w:lang w:val="en-US" w:eastAsia="zh-CN"/>
              </w:rPr>
              <w:t>5</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eastAsia="宋体" w:cs="Times New Roman"/>
                <w:b w:val="0"/>
                <w:bCs w:val="0"/>
                <w:kern w:val="0"/>
                <w:sz w:val="20"/>
                <w:szCs w:val="20"/>
                <w:highlight w:val="none"/>
                <w:vertAlign w:val="baseline"/>
                <w:lang w:val="en-US" w:eastAsia="zh-CN"/>
              </w:rPr>
              <w:t>-4</w:t>
            </w:r>
            <w:r>
              <w:rPr>
                <w:rFonts w:hint="eastAsia" w:cs="Times New Roman"/>
                <w:b w:val="0"/>
                <w:bCs w:val="0"/>
                <w:kern w:val="0"/>
                <w:sz w:val="20"/>
                <w:szCs w:val="20"/>
                <w:highlight w:val="none"/>
                <w:vertAlign w:val="baseline"/>
                <w:lang w:val="en-US" w:eastAsia="zh-CN"/>
              </w:rPr>
              <w:t>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4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left"/>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eastAsia="宋体" w:cs="Times New Roman"/>
                <w:b w:val="0"/>
                <w:bCs w:val="0"/>
                <w:kern w:val="0"/>
                <w:sz w:val="20"/>
                <w:szCs w:val="20"/>
                <w:highlight w:val="none"/>
                <w:vertAlign w:val="baseline"/>
                <w:lang w:val="en-US" w:eastAsia="zh-CN"/>
              </w:rPr>
              <w:t>After Rx harmonic rejection (referred to antenna) (dBm)</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eastAsia="宋体" w:cs="Times New Roman"/>
                <w:b w:val="0"/>
                <w:bCs w:val="0"/>
                <w:kern w:val="0"/>
                <w:sz w:val="20"/>
                <w:szCs w:val="20"/>
                <w:highlight w:val="none"/>
                <w:vertAlign w:val="baseline"/>
                <w:lang w:val="en-US" w:eastAsia="zh-CN"/>
              </w:rPr>
              <w:t>-</w:t>
            </w:r>
            <w:r>
              <w:rPr>
                <w:rFonts w:hint="eastAsia" w:cs="Times New Roman"/>
                <w:b w:val="0"/>
                <w:bCs w:val="0"/>
                <w:kern w:val="0"/>
                <w:sz w:val="20"/>
                <w:szCs w:val="20"/>
                <w:highlight w:val="none"/>
                <w:vertAlign w:val="baseline"/>
                <w:lang w:val="en-US" w:eastAsia="zh-CN"/>
              </w:rPr>
              <w:t>58.5</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eastAsia="宋体" w:cs="Times New Roman"/>
                <w:b w:val="0"/>
                <w:bCs w:val="0"/>
                <w:kern w:val="0"/>
                <w:sz w:val="20"/>
                <w:szCs w:val="20"/>
                <w:highlight w:val="none"/>
                <w:vertAlign w:val="baseline"/>
                <w:lang w:val="en-US" w:eastAsia="zh-CN"/>
              </w:rPr>
              <w:t>-</w:t>
            </w:r>
            <w:r>
              <w:rPr>
                <w:rFonts w:hint="eastAsia" w:cs="Times New Roman"/>
                <w:b w:val="0"/>
                <w:bCs w:val="0"/>
                <w:kern w:val="0"/>
                <w:sz w:val="20"/>
                <w:szCs w:val="20"/>
                <w:highlight w:val="none"/>
                <w:vertAlign w:val="baseline"/>
                <w:lang w:val="en-US" w:eastAsia="zh-CN"/>
              </w:rPr>
              <w:t>58.9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left"/>
              <w:textAlignment w:val="auto"/>
              <w:rPr>
                <w:rFonts w:hint="default" w:ascii="Times New Roman" w:hAnsi="Times New Roman" w:eastAsia="宋体" w:cs="Times New Roman"/>
                <w:b w:val="0"/>
                <w:bCs w:val="0"/>
                <w:kern w:val="0"/>
                <w:sz w:val="20"/>
                <w:szCs w:val="20"/>
                <w:highlight w:val="none"/>
                <w:vertAlign w:val="baseline"/>
                <w:lang w:val="en-US" w:eastAsia="zh-CN" w:bidi="ar-SA"/>
              </w:rPr>
            </w:pPr>
            <w:r>
              <w:rPr>
                <w:rFonts w:hint="default" w:ascii="Times New Roman" w:hAnsi="Times New Roman" w:cs="Times New Roman"/>
                <w:b w:val="0"/>
                <w:bCs w:val="0"/>
                <w:kern w:val="0"/>
                <w:sz w:val="20"/>
                <w:szCs w:val="20"/>
                <w:highlight w:val="none"/>
                <w:vertAlign w:val="baseline"/>
                <w:lang w:val="en-US" w:eastAsia="zh-CN"/>
              </w:rPr>
              <w:t>Band n</w:t>
            </w:r>
            <w:r>
              <w:rPr>
                <w:rFonts w:hint="eastAsia" w:cs="Times New Roman"/>
                <w:b w:val="0"/>
                <w:bCs w:val="0"/>
                <w:kern w:val="0"/>
                <w:sz w:val="20"/>
                <w:szCs w:val="20"/>
                <w:highlight w:val="none"/>
                <w:vertAlign w:val="baseline"/>
                <w:lang w:val="en-US" w:eastAsia="zh-CN"/>
              </w:rPr>
              <w:t>28</w:t>
            </w:r>
            <w:r>
              <w:rPr>
                <w:rFonts w:hint="default" w:ascii="Times New Roman" w:hAnsi="Times New Roman" w:cs="Times New Roman"/>
                <w:b w:val="0"/>
                <w:bCs w:val="0"/>
                <w:kern w:val="0"/>
                <w:sz w:val="20"/>
                <w:szCs w:val="20"/>
                <w:highlight w:val="none"/>
                <w:vertAlign w:val="baseline"/>
                <w:lang w:val="en-US" w:eastAsia="zh-CN"/>
              </w:rPr>
              <w:t xml:space="preserve"> Thermal noise (dBm)</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bidi="ar-SA"/>
              </w:rPr>
            </w:pPr>
            <w:r>
              <w:rPr>
                <w:rFonts w:hint="default" w:ascii="Times New Roman" w:hAnsi="Times New Roman" w:cs="Times New Roman"/>
                <w:b w:val="0"/>
                <w:bCs w:val="0"/>
                <w:kern w:val="0"/>
                <w:sz w:val="20"/>
                <w:szCs w:val="20"/>
                <w:highlight w:val="none"/>
                <w:vertAlign w:val="baseline"/>
                <w:lang w:val="en-US" w:eastAsia="zh-CN"/>
              </w:rPr>
              <w:t>-9</w:t>
            </w:r>
            <w:r>
              <w:rPr>
                <w:rFonts w:hint="eastAsia" w:cs="Times New Roman"/>
                <w:b w:val="0"/>
                <w:bCs w:val="0"/>
                <w:kern w:val="0"/>
                <w:sz w:val="20"/>
                <w:szCs w:val="20"/>
                <w:highlight w:val="none"/>
                <w:vertAlign w:val="baseline"/>
                <w:lang w:val="en-US" w:eastAsia="zh-CN"/>
              </w:rPr>
              <w:t>5.5</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bidi="ar-SA"/>
              </w:rPr>
            </w:pPr>
            <w:r>
              <w:rPr>
                <w:rFonts w:hint="default" w:ascii="Times New Roman" w:hAnsi="Times New Roman" w:cs="Times New Roman"/>
                <w:b w:val="0"/>
                <w:bCs w:val="0"/>
                <w:kern w:val="0"/>
                <w:sz w:val="20"/>
                <w:szCs w:val="20"/>
                <w:highlight w:val="none"/>
                <w:vertAlign w:val="baseline"/>
                <w:lang w:val="en-US" w:eastAsia="zh-CN"/>
              </w:rPr>
              <w:t>-9</w:t>
            </w:r>
            <w:r>
              <w:rPr>
                <w:rFonts w:hint="eastAsia" w:cs="Times New Roman"/>
                <w:b w:val="0"/>
                <w:bCs w:val="0"/>
                <w:kern w:val="0"/>
                <w:sz w:val="20"/>
                <w:szCs w:val="20"/>
                <w:highlight w:val="none"/>
                <w:vertAlign w:val="baseline"/>
                <w:lang w:val="en-US" w:eastAsia="zh-CN"/>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left"/>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Total Noise (dBm)</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eastAsia="宋体" w:cs="Times New Roman"/>
                <w:i w:val="0"/>
                <w:iCs w:val="0"/>
                <w:color w:val="000000"/>
                <w:kern w:val="0"/>
                <w:sz w:val="20"/>
                <w:szCs w:val="20"/>
                <w:highlight w:val="none"/>
                <w:u w:val="none"/>
                <w:lang w:val="en-US" w:eastAsia="zh-CN" w:bidi="ar"/>
              </w:rPr>
              <w:t>-</w:t>
            </w:r>
            <w:r>
              <w:rPr>
                <w:rFonts w:hint="eastAsia" w:cs="Times New Roman"/>
                <w:i w:val="0"/>
                <w:iCs w:val="0"/>
                <w:color w:val="000000"/>
                <w:kern w:val="0"/>
                <w:sz w:val="20"/>
                <w:szCs w:val="20"/>
                <w:highlight w:val="none"/>
                <w:u w:val="none"/>
                <w:lang w:val="en-US" w:eastAsia="zh-CN" w:bidi="ar"/>
              </w:rPr>
              <w:t>58.5</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eastAsia="宋体" w:cs="Times New Roman"/>
                <w:i w:val="0"/>
                <w:iCs w:val="0"/>
                <w:color w:val="000000"/>
                <w:kern w:val="0"/>
                <w:sz w:val="20"/>
                <w:szCs w:val="20"/>
                <w:highlight w:val="none"/>
                <w:u w:val="none"/>
                <w:lang w:val="en-US" w:eastAsia="zh-CN" w:bidi="ar"/>
              </w:rPr>
              <w:t>-</w:t>
            </w:r>
            <w:r>
              <w:rPr>
                <w:rFonts w:hint="eastAsia" w:cs="Times New Roman"/>
                <w:i w:val="0"/>
                <w:iCs w:val="0"/>
                <w:color w:val="000000"/>
                <w:kern w:val="0"/>
                <w:sz w:val="20"/>
                <w:szCs w:val="20"/>
                <w:highlight w:val="none"/>
                <w:u w:val="none"/>
                <w:lang w:val="en-US" w:eastAsia="zh-CN" w:bidi="ar"/>
              </w:rPr>
              <w:t>58.9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4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left"/>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After MRC sensitivity @ Ant (dBm)</w:t>
            </w:r>
          </w:p>
        </w:tc>
        <w:tc>
          <w:tcPr>
            <w:tcW w:w="238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w:t>
            </w:r>
            <w:r>
              <w:rPr>
                <w:rFonts w:hint="eastAsia" w:cs="Times New Roman"/>
                <w:b w:val="0"/>
                <w:bCs w:val="0"/>
                <w:kern w:val="0"/>
                <w:sz w:val="20"/>
                <w:szCs w:val="20"/>
                <w:highlight w:val="none"/>
                <w:vertAlign w:val="baseline"/>
                <w:lang w:val="en-US" w:eastAsia="zh-CN"/>
              </w:rPr>
              <w:t>61.7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4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left"/>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default" w:ascii="Times New Roman" w:hAnsi="Times New Roman" w:cs="Times New Roman"/>
                <w:b w:val="0"/>
                <w:bCs w:val="0"/>
                <w:kern w:val="0"/>
                <w:sz w:val="20"/>
                <w:szCs w:val="20"/>
                <w:highlight w:val="none"/>
                <w:vertAlign w:val="baseline"/>
                <w:lang w:val="en-US" w:eastAsia="zh-CN"/>
              </w:rPr>
              <w:t>MSD (dB)</w:t>
            </w:r>
          </w:p>
        </w:tc>
        <w:tc>
          <w:tcPr>
            <w:tcW w:w="238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eastAsia="宋体"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36.8</w:t>
            </w:r>
          </w:p>
        </w:tc>
      </w:tr>
    </w:tbl>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Similar as above, using the combinations of  different PCB isolation values and different antenna isolation values, the H2 MSD values are summarized in Table 10. </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center"/>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Table 6. Harmonic mixing MSD values with different antenna isolation, and different PCB isolation (PC3)</w:t>
      </w:r>
      <w:r>
        <w:rPr>
          <w:rFonts w:hint="eastAsia" w:cs="Times New Roman"/>
          <w:b w:val="0"/>
          <w:bCs w:val="0"/>
          <w:kern w:val="0"/>
          <w:sz w:val="20"/>
          <w:szCs w:val="20"/>
          <w:highlight w:val="none"/>
          <w:vertAlign w:val="baseline"/>
          <w:lang w:val="en-US" w:eastAsia="zh-CN"/>
        </w:rPr>
        <w:t xml:space="preserve">(without CF) </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4"/>
        <w:gridCol w:w="1774"/>
        <w:gridCol w:w="1774"/>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Antenna iso.=10dB</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Antenna iso.=15dB</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Antenna iso.=20dB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PCB iso. = 60dB</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46.5</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46.5</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PCB iso. = 65dB</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41.6</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41.6</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PCB iso. = 70dB</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36.8</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36.8</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PCB iso. = 75dB</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32.3</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32.2</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PCB iso. = 80dB</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28.3</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28.0</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PCB iso. = 85dB</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24.9</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24.2</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left"/>
              <w:textAlignment w:val="auto"/>
              <w:rPr>
                <w:rFonts w:hint="eastAsia" w:ascii="Times New Roman" w:hAnsi="Times New Roman" w:eastAsia="宋体" w:cs="Times New Roman"/>
                <w:b w:val="0"/>
                <w:bCs w:val="0"/>
                <w:kern w:val="0"/>
                <w:sz w:val="20"/>
                <w:szCs w:val="20"/>
                <w:highlight w:val="none"/>
                <w:vertAlign w:val="baseline"/>
                <w:lang w:val="en-US" w:eastAsia="zh-CN" w:bidi="ar-SA"/>
              </w:rPr>
            </w:pPr>
            <w:r>
              <w:rPr>
                <w:rFonts w:hint="eastAsia" w:cs="Times New Roman"/>
                <w:b w:val="0"/>
                <w:bCs w:val="0"/>
                <w:kern w:val="0"/>
                <w:sz w:val="20"/>
                <w:szCs w:val="20"/>
                <w:highlight w:val="none"/>
                <w:vertAlign w:val="baseline"/>
                <w:lang w:val="en-US" w:eastAsia="zh-CN"/>
              </w:rPr>
              <w:t>PCB iso. = 90dB</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22.4</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20.6</w:t>
            </w:r>
          </w:p>
        </w:tc>
        <w:tc>
          <w:tcPr>
            <w:tcW w:w="0" w:type="auto"/>
          </w:tcPr>
          <w:p>
            <w:pPr>
              <w:keepNext w:val="0"/>
              <w:keepLines w:val="0"/>
              <w:pageBreakBefore w:val="0"/>
              <w:widowControl w:val="0"/>
              <w:kinsoku/>
              <w:wordWrap/>
              <w:overflowPunct/>
              <w:topLinePunct w:val="0"/>
              <w:autoSpaceDE/>
              <w:autoSpaceDN/>
              <w:bidi w:val="0"/>
              <w:adjustRightInd/>
              <w:snapToGrid/>
              <w:spacing w:beforeLines="0" w:after="180" w:afterLines="0" w:line="240" w:lineRule="auto"/>
              <w:jc w:val="center"/>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19.8</w:t>
            </w:r>
          </w:p>
        </w:tc>
      </w:tr>
    </w:tbl>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The tendency is quite similar as n3-n78 harmonic mixing, where the MSD value is almost keep unchanged when the </w:t>
      </w:r>
      <w:r>
        <w:rPr>
          <w:rFonts w:hint="eastAsia" w:cs="Times New Roman"/>
          <w:b w:val="0"/>
          <w:bCs w:val="0"/>
          <w:kern w:val="0"/>
          <w:sz w:val="20"/>
          <w:szCs w:val="20"/>
          <w:highlight w:val="none"/>
          <w:vertAlign w:val="baseline"/>
          <w:lang w:val="en-US" w:eastAsia="zh-CN"/>
        </w:rPr>
        <w:t>antenna</w:t>
      </w:r>
      <w:r>
        <w:rPr>
          <w:rFonts w:hint="eastAsia" w:cs="Times New Roman"/>
          <w:b w:val="0"/>
          <w:bCs w:val="0"/>
          <w:kern w:val="0"/>
          <w:sz w:val="20"/>
          <w:szCs w:val="20"/>
          <w:highlight w:val="none"/>
          <w:lang w:val="en-US" w:eastAsia="zh-CN"/>
        </w:rPr>
        <w:t xml:space="preserve"> isolation is increased up to 20dB as antenna isolation pay less role on improving the MSD.</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For n28-n40 harmonic mixing, although PCB isolation is up to 90dB, the MSD would be still </w:t>
      </w:r>
      <w:r>
        <w:rPr>
          <w:rFonts w:hint="default" w:cs="Times New Roman"/>
          <w:b w:val="0"/>
          <w:bCs w:val="0"/>
          <w:kern w:val="0"/>
          <w:sz w:val="20"/>
          <w:szCs w:val="20"/>
          <w:highlight w:val="none"/>
          <w:lang w:val="en-US" w:eastAsia="zh-CN"/>
        </w:rPr>
        <w:t>‘</w:t>
      </w:r>
      <w:r>
        <w:rPr>
          <w:rFonts w:hint="eastAsia" w:cs="Times New Roman"/>
          <w:b w:val="0"/>
          <w:bCs w:val="0"/>
          <w:kern w:val="0"/>
          <w:sz w:val="20"/>
          <w:szCs w:val="20"/>
          <w:highlight w:val="none"/>
          <w:lang w:val="en-US" w:eastAsia="zh-CN"/>
        </w:rPr>
        <w:t>high</w:t>
      </w:r>
      <w:r>
        <w:rPr>
          <w:rFonts w:hint="default" w:cs="Times New Roman"/>
          <w:b w:val="0"/>
          <w:bCs w:val="0"/>
          <w:kern w:val="0"/>
          <w:sz w:val="20"/>
          <w:szCs w:val="20"/>
          <w:highlight w:val="none"/>
          <w:lang w:val="en-US" w:eastAsia="zh-CN"/>
        </w:rPr>
        <w:t>’</w:t>
      </w:r>
      <w:r>
        <w:rPr>
          <w:rFonts w:hint="eastAsia" w:cs="Times New Roman"/>
          <w:b w:val="0"/>
          <w:bCs w:val="0"/>
          <w:kern w:val="0"/>
          <w:sz w:val="20"/>
          <w:szCs w:val="20"/>
          <w:highlight w:val="none"/>
          <w:lang w:val="en-US" w:eastAsia="zh-CN"/>
        </w:rPr>
        <w:t xml:space="preserve">. So to further improve the MSD value, </w:t>
      </w:r>
      <w:bookmarkStart w:id="72" w:name="OLE_LINK31"/>
      <w:r>
        <w:rPr>
          <w:rFonts w:hint="eastAsia" w:cs="Times New Roman"/>
          <w:b w:val="0"/>
          <w:bCs w:val="0"/>
          <w:kern w:val="0"/>
          <w:sz w:val="20"/>
          <w:szCs w:val="20"/>
          <w:highlight w:val="none"/>
          <w:lang w:val="en-US" w:eastAsia="zh-CN"/>
        </w:rPr>
        <w:t>some other method may need to be adopted</w:t>
      </w:r>
      <w:bookmarkEnd w:id="72"/>
      <w:r>
        <w:rPr>
          <w:rFonts w:hint="eastAsia" w:cs="Times New Roman"/>
          <w:b w:val="0"/>
          <w:bCs w:val="0"/>
          <w:kern w:val="0"/>
          <w:sz w:val="20"/>
          <w:szCs w:val="2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bCs/>
          <w:i/>
          <w:iCs/>
          <w:kern w:val="0"/>
          <w:sz w:val="20"/>
          <w:szCs w:val="20"/>
          <w:highlight w:val="none"/>
          <w:lang w:val="en-US" w:eastAsia="zh-CN"/>
        </w:rPr>
      </w:pPr>
      <w:bookmarkStart w:id="73" w:name="OLE_LINK35"/>
      <w:r>
        <w:rPr>
          <w:rFonts w:hint="eastAsia" w:cs="Times New Roman"/>
          <w:b/>
          <w:bCs/>
          <w:i/>
          <w:iCs/>
          <w:kern w:val="0"/>
          <w:sz w:val="20"/>
          <w:szCs w:val="20"/>
          <w:highlight w:val="none"/>
          <w:lang w:val="en-US" w:eastAsia="zh-CN"/>
        </w:rPr>
        <w:t>Observation 7. For n28-n40 harmonic mixing, some other method may need to be adopted to further improving the MSD value.</w:t>
      </w:r>
    </w:p>
    <w:bookmarkEnd w:id="73"/>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For harmonic mixing,</w:t>
      </w:r>
      <w:bookmarkStart w:id="74" w:name="OLE_LINK28"/>
      <w:r>
        <w:rPr>
          <w:rFonts w:hint="eastAsia" w:cs="Times New Roman"/>
          <w:b w:val="0"/>
          <w:bCs w:val="0"/>
          <w:kern w:val="0"/>
          <w:sz w:val="20"/>
          <w:szCs w:val="20"/>
          <w:highlight w:val="none"/>
          <w:lang w:val="en-US" w:eastAsia="zh-CN"/>
        </w:rPr>
        <w:t xml:space="preserve"> no matter for n3-n78 and n28-n40, the MSD value is almost keep unchanged when the </w:t>
      </w:r>
      <w:r>
        <w:rPr>
          <w:rFonts w:hint="eastAsia" w:cs="Times New Roman"/>
          <w:b w:val="0"/>
          <w:bCs w:val="0"/>
          <w:kern w:val="0"/>
          <w:sz w:val="20"/>
          <w:szCs w:val="20"/>
          <w:highlight w:val="none"/>
          <w:vertAlign w:val="baseline"/>
          <w:lang w:val="en-US" w:eastAsia="zh-CN"/>
        </w:rPr>
        <w:t>antenna</w:t>
      </w:r>
      <w:r>
        <w:rPr>
          <w:rFonts w:hint="eastAsia" w:cs="Times New Roman"/>
          <w:b w:val="0"/>
          <w:bCs w:val="0"/>
          <w:kern w:val="0"/>
          <w:sz w:val="20"/>
          <w:szCs w:val="20"/>
          <w:highlight w:val="none"/>
          <w:lang w:val="en-US" w:eastAsia="zh-CN"/>
        </w:rPr>
        <w:t xml:space="preserve"> isolation is increased up to 20dB</w:t>
      </w:r>
      <w:bookmarkEnd w:id="74"/>
      <w:r>
        <w:rPr>
          <w:rFonts w:hint="eastAsia" w:cs="Times New Roman"/>
          <w:b w:val="0"/>
          <w:bCs w:val="0"/>
          <w:kern w:val="0"/>
          <w:sz w:val="20"/>
          <w:szCs w:val="20"/>
          <w:highlight w:val="none"/>
          <w:lang w:val="en-US" w:eastAsia="zh-CN"/>
        </w:rPr>
        <w:t>, that</w:t>
      </w:r>
      <w:r>
        <w:rPr>
          <w:rFonts w:hint="default" w:cs="Times New Roman"/>
          <w:b w:val="0"/>
          <w:bCs w:val="0"/>
          <w:kern w:val="0"/>
          <w:sz w:val="20"/>
          <w:szCs w:val="20"/>
          <w:highlight w:val="none"/>
          <w:lang w:val="en-US" w:eastAsia="zh-CN"/>
        </w:rPr>
        <w:t>’</w:t>
      </w:r>
      <w:r>
        <w:rPr>
          <w:rFonts w:hint="eastAsia" w:cs="Times New Roman"/>
          <w:b w:val="0"/>
          <w:bCs w:val="0"/>
          <w:kern w:val="0"/>
          <w:sz w:val="20"/>
          <w:szCs w:val="20"/>
          <w:highlight w:val="none"/>
          <w:lang w:val="en-US" w:eastAsia="zh-CN"/>
        </w:rPr>
        <w:t xml:space="preserve">s mainly because the aggressor PA output power appears at victim LNA input via PCB path is the </w:t>
      </w:r>
      <w:bookmarkStart w:id="75" w:name="OLE_LINK26"/>
      <w:r>
        <w:rPr>
          <w:rFonts w:hint="eastAsia" w:cs="Times New Roman"/>
          <w:b w:val="0"/>
          <w:bCs w:val="0"/>
          <w:kern w:val="0"/>
          <w:sz w:val="20"/>
          <w:szCs w:val="20"/>
          <w:highlight w:val="none"/>
          <w:lang w:val="en-US" w:eastAsia="zh-CN"/>
        </w:rPr>
        <w:t>dominated factor.</w:t>
      </w:r>
      <w:bookmarkEnd w:id="75"/>
      <w:r>
        <w:rPr>
          <w:rFonts w:hint="eastAsia" w:cs="Times New Roman"/>
          <w:b w:val="0"/>
          <w:bCs w:val="0"/>
          <w:kern w:val="0"/>
          <w:sz w:val="20"/>
          <w:szCs w:val="20"/>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r>
        <w:rPr>
          <w:rFonts w:hint="eastAsia" w:cs="Times New Roman"/>
          <w:b/>
          <w:bCs/>
          <w:i/>
          <w:iCs/>
          <w:kern w:val="0"/>
          <w:sz w:val="20"/>
          <w:szCs w:val="20"/>
          <w:highlight w:val="none"/>
          <w:lang w:val="en-US" w:eastAsia="zh-CN"/>
        </w:rPr>
        <w:t xml:space="preserve">Observation 8. For harmonic mixing MSD, </w:t>
      </w:r>
      <w:bookmarkStart w:id="76" w:name="OLE_LINK29"/>
      <w:r>
        <w:rPr>
          <w:rFonts w:hint="eastAsia" w:cs="Times New Roman"/>
          <w:b/>
          <w:bCs/>
          <w:i/>
          <w:iCs/>
          <w:kern w:val="0"/>
          <w:sz w:val="20"/>
          <w:szCs w:val="20"/>
          <w:highlight w:val="none"/>
          <w:lang w:val="en-US" w:eastAsia="zh-CN"/>
        </w:rPr>
        <w:t>antenna isolation pay less role on improving the MSD.</w:t>
      </w:r>
      <w:bookmarkEnd w:id="76"/>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So far, there were no agreements on the antenna isolation and PCB isolation values. Some concerns from UE vendor that higher </w:t>
      </w:r>
      <w:bookmarkStart w:id="77" w:name="OLE_LINK38"/>
      <w:r>
        <w:rPr>
          <w:rFonts w:hint="eastAsia" w:cs="Times New Roman"/>
          <w:b w:val="0"/>
          <w:bCs w:val="0"/>
          <w:kern w:val="0"/>
          <w:sz w:val="20"/>
          <w:szCs w:val="20"/>
          <w:highlight w:val="none"/>
          <w:lang w:val="en-US" w:eastAsia="zh-CN"/>
        </w:rPr>
        <w:t>PCB isolation</w:t>
      </w:r>
      <w:bookmarkEnd w:id="77"/>
      <w:r>
        <w:rPr>
          <w:rFonts w:hint="eastAsia" w:cs="Times New Roman"/>
          <w:b w:val="0"/>
          <w:bCs w:val="0"/>
          <w:kern w:val="0"/>
          <w:sz w:val="20"/>
          <w:szCs w:val="20"/>
          <w:highlight w:val="none"/>
          <w:lang w:val="en-US" w:eastAsia="zh-CN"/>
        </w:rPr>
        <w:t xml:space="preserve"> (&gt;75dB?) is challenge in practice. So </w:t>
      </w:r>
      <w:bookmarkStart w:id="78" w:name="OLE_LINK37"/>
      <w:r>
        <w:rPr>
          <w:rFonts w:hint="eastAsia" w:cs="Times New Roman"/>
          <w:b w:val="0"/>
          <w:bCs w:val="0"/>
          <w:kern w:val="0"/>
          <w:sz w:val="20"/>
          <w:szCs w:val="20"/>
          <w:highlight w:val="none"/>
          <w:lang w:val="en-US" w:eastAsia="zh-CN"/>
        </w:rPr>
        <w:t xml:space="preserve">it would be better to discuss the achievable PCB isolation/antenna isolation values in practice when companies </w:t>
      </w:r>
      <w:bookmarkStart w:id="79" w:name="OLE_LINK47"/>
      <w:r>
        <w:rPr>
          <w:rFonts w:hint="eastAsia" w:cs="Times New Roman"/>
          <w:b w:val="0"/>
          <w:bCs w:val="0"/>
          <w:kern w:val="0"/>
          <w:sz w:val="20"/>
          <w:szCs w:val="20"/>
          <w:highlight w:val="none"/>
          <w:lang w:val="en-US" w:eastAsia="zh-CN"/>
        </w:rPr>
        <w:t xml:space="preserve">re-evaluate </w:t>
      </w:r>
      <w:bookmarkEnd w:id="79"/>
      <w:r>
        <w:rPr>
          <w:rFonts w:hint="eastAsia" w:cs="Times New Roman"/>
          <w:b w:val="0"/>
          <w:bCs w:val="0"/>
          <w:kern w:val="0"/>
          <w:sz w:val="20"/>
          <w:szCs w:val="20"/>
          <w:highlight w:val="none"/>
          <w:lang w:val="en-US" w:eastAsia="zh-CN"/>
        </w:rPr>
        <w:t>how much the MSD can be improved. Otherwise, the re-evaluated may big different among companies by using difference assumption.</w:t>
      </w:r>
      <w:bookmarkEnd w:id="78"/>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cs="Times New Roman"/>
          <w:b/>
          <w:bCs/>
          <w:i/>
          <w:iCs/>
          <w:kern w:val="2"/>
          <w:sz w:val="20"/>
          <w:szCs w:val="20"/>
          <w:highlight w:val="none"/>
          <w:lang w:val="en-US" w:eastAsia="zh-CN" w:bidi="ar-SA"/>
        </w:rPr>
      </w:pPr>
      <w:bookmarkStart w:id="80" w:name="OLE_LINK39"/>
      <w:r>
        <w:rPr>
          <w:rFonts w:hint="eastAsia" w:eastAsia="宋体" w:cs="Times New Roman"/>
          <w:b/>
          <w:bCs/>
          <w:i/>
          <w:iCs/>
          <w:kern w:val="2"/>
          <w:sz w:val="20"/>
          <w:szCs w:val="20"/>
          <w:highlight w:val="none"/>
          <w:lang w:val="en-US" w:eastAsia="zh-CN" w:bidi="ar-SA"/>
        </w:rPr>
        <w:t>Proposal 2. It would be better to</w:t>
      </w:r>
      <w:bookmarkStart w:id="81" w:name="OLE_LINK43"/>
      <w:r>
        <w:rPr>
          <w:rFonts w:hint="eastAsia" w:eastAsia="宋体" w:cs="Times New Roman"/>
          <w:b/>
          <w:bCs/>
          <w:i/>
          <w:iCs/>
          <w:kern w:val="2"/>
          <w:sz w:val="20"/>
          <w:szCs w:val="20"/>
          <w:highlight w:val="none"/>
          <w:lang w:val="en-US" w:eastAsia="zh-CN" w:bidi="ar-SA"/>
        </w:rPr>
        <w:t xml:space="preserve"> discuss the </w:t>
      </w:r>
      <w:r>
        <w:rPr>
          <w:rFonts w:hint="eastAsia" w:cs="Times New Roman"/>
          <w:b/>
          <w:bCs/>
          <w:i/>
          <w:iCs/>
          <w:kern w:val="2"/>
          <w:sz w:val="20"/>
          <w:szCs w:val="20"/>
          <w:highlight w:val="none"/>
          <w:lang w:val="en-US" w:eastAsia="zh-CN" w:bidi="ar-SA"/>
        </w:rPr>
        <w:t xml:space="preserve">achievable </w:t>
      </w:r>
      <w:r>
        <w:rPr>
          <w:rFonts w:hint="eastAsia" w:eastAsia="宋体" w:cs="Times New Roman"/>
          <w:b/>
          <w:bCs/>
          <w:i/>
          <w:iCs/>
          <w:kern w:val="2"/>
          <w:sz w:val="20"/>
          <w:szCs w:val="20"/>
          <w:highlight w:val="none"/>
          <w:lang w:val="en-US" w:eastAsia="zh-CN" w:bidi="ar-SA"/>
        </w:rPr>
        <w:t>PCB isolation</w:t>
      </w:r>
      <w:r>
        <w:rPr>
          <w:rFonts w:hint="eastAsia" w:cs="Times New Roman"/>
          <w:b/>
          <w:bCs/>
          <w:i/>
          <w:iCs/>
          <w:kern w:val="2"/>
          <w:sz w:val="20"/>
          <w:szCs w:val="20"/>
          <w:highlight w:val="none"/>
          <w:lang w:val="en-US" w:eastAsia="zh-CN" w:bidi="ar-SA"/>
        </w:rPr>
        <w:t>/antenna isolation</w:t>
      </w:r>
      <w:r>
        <w:rPr>
          <w:rFonts w:hint="eastAsia" w:eastAsia="宋体" w:cs="Times New Roman"/>
          <w:b/>
          <w:bCs/>
          <w:i/>
          <w:iCs/>
          <w:kern w:val="2"/>
          <w:sz w:val="20"/>
          <w:szCs w:val="20"/>
          <w:highlight w:val="none"/>
          <w:lang w:val="en-US" w:eastAsia="zh-CN" w:bidi="ar-SA"/>
        </w:rPr>
        <w:t xml:space="preserve"> values </w:t>
      </w:r>
      <w:r>
        <w:rPr>
          <w:rFonts w:hint="eastAsia" w:cs="Times New Roman"/>
          <w:b/>
          <w:bCs/>
          <w:i/>
          <w:iCs/>
          <w:kern w:val="2"/>
          <w:sz w:val="20"/>
          <w:szCs w:val="20"/>
          <w:highlight w:val="none"/>
          <w:lang w:val="en-US" w:eastAsia="zh-CN" w:bidi="ar-SA"/>
        </w:rPr>
        <w:t xml:space="preserve">in practice </w:t>
      </w:r>
      <w:r>
        <w:rPr>
          <w:rFonts w:hint="eastAsia" w:eastAsia="宋体" w:cs="Times New Roman"/>
          <w:b/>
          <w:bCs/>
          <w:i/>
          <w:iCs/>
          <w:kern w:val="2"/>
          <w:sz w:val="20"/>
          <w:szCs w:val="20"/>
          <w:highlight w:val="none"/>
          <w:lang w:val="en-US" w:eastAsia="zh-CN" w:bidi="ar-SA"/>
        </w:rPr>
        <w:t>when companies re-evaluate how much the MSD can be improved.</w:t>
      </w:r>
    </w:p>
    <w:bookmarkEnd w:id="80"/>
    <w:bookmarkEnd w:id="81"/>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val="0"/>
          <w:kern w:val="0"/>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r>
        <w:rPr>
          <w:rFonts w:hint="eastAsia" w:cs="Times New Roman"/>
          <w:b/>
          <w:kern w:val="2"/>
          <w:sz w:val="20"/>
          <w:szCs w:val="20"/>
          <w:highlight w:val="none"/>
          <w:u w:val="single"/>
          <w:lang w:val="en-US" w:eastAsia="zh-CN" w:bidi="ar-SA"/>
        </w:rPr>
        <w:t>2.3 Other aspect</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There are some other aspects as following which needed to be further discussed. We give our initial discussion below.</w:t>
      </w:r>
    </w:p>
    <w:p>
      <w:pPr>
        <w:widowControl w:val="0"/>
        <w:numPr>
          <w:ilvl w:val="0"/>
          <w:numId w:val="7"/>
        </w:numPr>
        <w:overflowPunct w:val="0"/>
        <w:autoSpaceDE w:val="0"/>
        <w:autoSpaceDN w:val="0"/>
        <w:adjustRightInd w:val="0"/>
        <w:spacing w:after="72" w:afterLines="30"/>
        <w:ind w:left="420" w:hanging="420" w:firstLineChars="0"/>
        <w:jc w:val="both"/>
        <w:textAlignment w:val="baseline"/>
        <w:rPr>
          <w:rFonts w:ascii="Times New Roman" w:hAnsi="Times New Roman" w:eastAsia="等线" w:cs="Times New Roman"/>
          <w:i/>
          <w:iCs/>
          <w:kern w:val="2"/>
          <w:sz w:val="20"/>
          <w:szCs w:val="20"/>
          <w:highlight w:val="none"/>
          <w:lang w:val="en-US" w:eastAsia="zh-CN" w:bidi="ar-SA"/>
        </w:rPr>
      </w:pPr>
      <w:r>
        <w:rPr>
          <w:rFonts w:ascii="Times New Roman" w:hAnsi="Times New Roman" w:eastAsia="等线" w:cs="Times New Roman"/>
          <w:i/>
          <w:iCs/>
          <w:kern w:val="2"/>
          <w:sz w:val="20"/>
          <w:szCs w:val="20"/>
          <w:highlight w:val="none"/>
          <w:lang w:val="en-US" w:eastAsia="zh-CN" w:bidi="ar-SA"/>
        </w:rPr>
        <w:t>Whether the lower MSD capability is a per BC capability</w:t>
      </w:r>
    </w:p>
    <w:p>
      <w:pPr>
        <w:widowControl w:val="0"/>
        <w:numPr>
          <w:ilvl w:val="1"/>
          <w:numId w:val="7"/>
        </w:numPr>
        <w:overflowPunct w:val="0"/>
        <w:autoSpaceDE w:val="0"/>
        <w:autoSpaceDN w:val="0"/>
        <w:adjustRightInd w:val="0"/>
        <w:spacing w:after="72" w:afterLines="30"/>
        <w:ind w:left="840" w:hanging="420" w:firstLineChars="0"/>
        <w:jc w:val="both"/>
        <w:textAlignment w:val="baseline"/>
        <w:rPr>
          <w:rFonts w:ascii="Times New Roman" w:hAnsi="Times New Roman" w:eastAsia="等线" w:cs="Times New Roman"/>
          <w:i/>
          <w:iCs/>
          <w:kern w:val="2"/>
          <w:sz w:val="20"/>
          <w:szCs w:val="20"/>
          <w:highlight w:val="none"/>
          <w:lang w:val="en-US" w:eastAsia="zh-CN" w:bidi="ar-SA"/>
        </w:rPr>
      </w:pPr>
      <w:r>
        <w:rPr>
          <w:rFonts w:ascii="Times New Roman" w:hAnsi="Times New Roman" w:eastAsia="等线" w:cs="Times New Roman"/>
          <w:i/>
          <w:iCs/>
          <w:kern w:val="2"/>
          <w:sz w:val="20"/>
          <w:szCs w:val="20"/>
          <w:highlight w:val="none"/>
          <w:lang w:val="en-US" w:eastAsia="zh-CN" w:bidi="ar-SA"/>
        </w:rPr>
        <w:t>how to handle a band combination with different MSD types</w:t>
      </w:r>
    </w:p>
    <w:p>
      <w:pPr>
        <w:widowControl w:val="0"/>
        <w:numPr>
          <w:ilvl w:val="1"/>
          <w:numId w:val="7"/>
        </w:numPr>
        <w:overflowPunct w:val="0"/>
        <w:autoSpaceDE w:val="0"/>
        <w:autoSpaceDN w:val="0"/>
        <w:adjustRightInd w:val="0"/>
        <w:spacing w:after="72" w:afterLines="30"/>
        <w:ind w:left="840" w:hanging="420" w:firstLineChars="0"/>
        <w:jc w:val="both"/>
        <w:textAlignment w:val="baseline"/>
        <w:rPr>
          <w:rFonts w:ascii="Times New Roman" w:hAnsi="Times New Roman" w:eastAsia="等线" w:cs="Times New Roman"/>
          <w:i/>
          <w:iCs/>
          <w:kern w:val="2"/>
          <w:sz w:val="20"/>
          <w:szCs w:val="20"/>
          <w:highlight w:val="none"/>
          <w:lang w:val="en-US" w:eastAsia="zh-CN" w:bidi="ar-SA"/>
        </w:rPr>
      </w:pPr>
      <w:r>
        <w:rPr>
          <w:rFonts w:hint="eastAsia" w:ascii="Times New Roman" w:hAnsi="Times New Roman" w:eastAsia="等线" w:cs="Times New Roman"/>
          <w:i/>
          <w:iCs/>
          <w:kern w:val="2"/>
          <w:sz w:val="20"/>
          <w:szCs w:val="20"/>
          <w:highlight w:val="none"/>
          <w:lang w:val="en-US" w:eastAsia="zh-CN" w:bidi="ar-SA"/>
        </w:rPr>
        <w:t>h</w:t>
      </w:r>
      <w:r>
        <w:rPr>
          <w:rFonts w:ascii="Times New Roman" w:hAnsi="Times New Roman" w:eastAsia="等线" w:cs="Times New Roman"/>
          <w:i/>
          <w:iCs/>
          <w:kern w:val="2"/>
          <w:sz w:val="20"/>
          <w:szCs w:val="20"/>
          <w:highlight w:val="none"/>
          <w:lang w:val="en-US" w:eastAsia="zh-CN" w:bidi="ar-SA"/>
        </w:rPr>
        <w:t>ow to handle the same BC with different victim band</w:t>
      </w:r>
      <w:r>
        <w:rPr>
          <w:rFonts w:hint="eastAsia" w:ascii="Times New Roman" w:hAnsi="Times New Roman" w:eastAsia="等线" w:cs="Times New Roman"/>
          <w:i/>
          <w:iCs/>
          <w:kern w:val="2"/>
          <w:sz w:val="20"/>
          <w:szCs w:val="20"/>
          <w:highlight w:val="none"/>
          <w:lang w:val="en-US" w:eastAsia="zh-CN" w:bidi="ar-SA"/>
        </w:rPr>
        <w:t>s</w:t>
      </w:r>
      <w:r>
        <w:rPr>
          <w:rFonts w:ascii="Times New Roman" w:hAnsi="Times New Roman" w:eastAsia="等线" w:cs="Times New Roman"/>
          <w:i/>
          <w:iCs/>
          <w:kern w:val="2"/>
          <w:sz w:val="20"/>
          <w:szCs w:val="20"/>
          <w:highlight w:val="none"/>
          <w:lang w:val="en-US" w:eastAsia="zh-CN" w:bidi="ar-SA"/>
        </w:rPr>
        <w:t xml:space="preserve"> suffered the same MSD type and order</w:t>
      </w:r>
    </w:p>
    <w:p>
      <w:pPr>
        <w:widowControl w:val="0"/>
        <w:numPr>
          <w:ilvl w:val="0"/>
          <w:numId w:val="0"/>
        </w:numPr>
        <w:overflowPunct w:val="0"/>
        <w:autoSpaceDE w:val="0"/>
        <w:autoSpaceDN w:val="0"/>
        <w:adjustRightInd w:val="0"/>
        <w:spacing w:after="72" w:afterLines="30"/>
        <w:ind w:leftChars="0"/>
        <w:jc w:val="both"/>
        <w:textAlignment w:val="baseline"/>
        <w:rPr>
          <w:rFonts w:hint="default" w:eastAsiaTheme="minorEastAsia"/>
          <w:sz w:val="20"/>
          <w:szCs w:val="20"/>
          <w:highlight w:val="none"/>
          <w:lang w:val="en-US" w:eastAsia="zh-CN"/>
        </w:rPr>
      </w:pPr>
      <w:r>
        <w:rPr>
          <w:rFonts w:hint="eastAsia" w:ascii="Times New Roman" w:hAnsi="Times New Roman" w:eastAsia="等线" w:cs="Times New Roman"/>
          <w:kern w:val="2"/>
          <w:sz w:val="20"/>
          <w:szCs w:val="20"/>
          <w:highlight w:val="none"/>
          <w:lang w:val="en-US" w:eastAsia="zh-CN" w:bidi="ar-SA"/>
        </w:rPr>
        <w:t>In our view, lower MSD capability should be per BC capability. The interfering frequency range would be different for different MSD types, for example there may no harmonic issue but there is IMD issue, or vice verse considering</w:t>
      </w:r>
      <w:r>
        <w:rPr>
          <w:rFonts w:hint="eastAsia" w:eastAsiaTheme="minorEastAsia"/>
          <w:sz w:val="20"/>
          <w:szCs w:val="20"/>
          <w:highlight w:val="none"/>
          <w:lang w:val="en-US" w:eastAsia="zh-CN"/>
        </w:rPr>
        <w:t xml:space="preserve"> the operator spectrum holdings. In other words, considering operator spectrum holdings, harmonic/IMD interference may not happen at the same time although there are MSD defined in the specification.</w:t>
      </w:r>
    </w:p>
    <w:p>
      <w:pPr>
        <w:widowControl w:val="0"/>
        <w:numPr>
          <w:ilvl w:val="0"/>
          <w:numId w:val="0"/>
        </w:numPr>
        <w:overflowPunct w:val="0"/>
        <w:autoSpaceDE w:val="0"/>
        <w:autoSpaceDN w:val="0"/>
        <w:adjustRightInd w:val="0"/>
        <w:spacing w:after="72" w:afterLines="30"/>
        <w:ind w:leftChars="0"/>
        <w:jc w:val="both"/>
        <w:textAlignment w:val="baseline"/>
        <w:rPr>
          <w:rFonts w:hint="default" w:ascii="Times New Roman" w:hAnsi="Times New Roman" w:eastAsia="等线" w:cs="Times New Roman"/>
          <w:kern w:val="2"/>
          <w:sz w:val="20"/>
          <w:szCs w:val="20"/>
          <w:highlight w:val="none"/>
          <w:lang w:val="en-US" w:eastAsia="zh-CN" w:bidi="ar-SA"/>
        </w:rPr>
      </w:pPr>
      <w:r>
        <w:rPr>
          <w:rFonts w:hint="eastAsia" w:ascii="Times New Roman" w:hAnsi="Times New Roman" w:eastAsia="等线" w:cs="Times New Roman"/>
          <w:kern w:val="2"/>
          <w:sz w:val="20"/>
          <w:szCs w:val="20"/>
          <w:highlight w:val="none"/>
          <w:lang w:val="en-US" w:eastAsia="zh-CN" w:bidi="ar-SA"/>
        </w:rPr>
        <w:t>However, it would be complicated to report different MSD types, or only report one MSD type with highest value can be an alternative. So more discussion should be needed.</w:t>
      </w:r>
    </w:p>
    <w:p>
      <w:pPr>
        <w:widowControl w:val="0"/>
        <w:numPr>
          <w:ilvl w:val="0"/>
          <w:numId w:val="7"/>
        </w:numPr>
        <w:overflowPunct w:val="0"/>
        <w:autoSpaceDE w:val="0"/>
        <w:autoSpaceDN w:val="0"/>
        <w:adjustRightInd w:val="0"/>
        <w:spacing w:after="72" w:afterLines="30"/>
        <w:ind w:left="420" w:hanging="420" w:firstLineChars="0"/>
        <w:jc w:val="both"/>
        <w:textAlignment w:val="baseline"/>
        <w:rPr>
          <w:rFonts w:ascii="Times New Roman" w:hAnsi="Times New Roman" w:eastAsia="等线" w:cs="Times New Roman"/>
          <w:i/>
          <w:iCs/>
          <w:kern w:val="2"/>
          <w:sz w:val="20"/>
          <w:szCs w:val="20"/>
          <w:highlight w:val="none"/>
          <w:lang w:val="en-US" w:eastAsia="zh-CN" w:bidi="ar-SA"/>
        </w:rPr>
      </w:pPr>
      <w:r>
        <w:rPr>
          <w:rFonts w:ascii="Times New Roman" w:hAnsi="Times New Roman" w:eastAsia="等线" w:cs="Times New Roman"/>
          <w:i/>
          <w:iCs/>
          <w:kern w:val="2"/>
          <w:sz w:val="20"/>
          <w:szCs w:val="20"/>
          <w:highlight w:val="none"/>
          <w:lang w:val="en-US" w:eastAsia="zh-CN" w:bidi="ar-SA"/>
        </w:rPr>
        <w:t>Whether lower MSD capability for different interference sources could be reported separately</w:t>
      </w:r>
    </w:p>
    <w:p>
      <w:pPr>
        <w:widowControl w:val="0"/>
        <w:numPr>
          <w:ilvl w:val="0"/>
          <w:numId w:val="7"/>
        </w:numPr>
        <w:overflowPunct w:val="0"/>
        <w:autoSpaceDE w:val="0"/>
        <w:autoSpaceDN w:val="0"/>
        <w:adjustRightInd w:val="0"/>
        <w:spacing w:after="72" w:afterLines="30"/>
        <w:ind w:left="420" w:hanging="420" w:firstLineChars="0"/>
        <w:jc w:val="both"/>
        <w:textAlignment w:val="baseline"/>
        <w:rPr>
          <w:rFonts w:ascii="Times New Roman" w:hAnsi="Times New Roman" w:eastAsia="等线" w:cs="Times New Roman"/>
          <w:i/>
          <w:iCs/>
          <w:kern w:val="2"/>
          <w:sz w:val="20"/>
          <w:szCs w:val="20"/>
          <w:highlight w:val="none"/>
          <w:lang w:val="en-US" w:eastAsia="zh-CN" w:bidi="ar-SA"/>
        </w:rPr>
      </w:pPr>
      <w:r>
        <w:rPr>
          <w:rFonts w:ascii="Times New Roman" w:hAnsi="Times New Roman" w:eastAsia="等线" w:cs="Times New Roman"/>
          <w:i/>
          <w:iCs/>
          <w:kern w:val="2"/>
          <w:sz w:val="20"/>
          <w:szCs w:val="20"/>
          <w:highlight w:val="none"/>
          <w:lang w:val="en-US" w:eastAsia="zh-CN" w:bidi="ar-SA"/>
        </w:rPr>
        <w:t xml:space="preserve">Whether lower MSD </w:t>
      </w:r>
      <w:bookmarkStart w:id="82" w:name="OLE_LINK7"/>
      <w:r>
        <w:rPr>
          <w:rFonts w:ascii="Times New Roman" w:hAnsi="Times New Roman" w:eastAsia="等线" w:cs="Times New Roman"/>
          <w:i/>
          <w:iCs/>
          <w:kern w:val="2"/>
          <w:sz w:val="20"/>
          <w:szCs w:val="20"/>
          <w:highlight w:val="none"/>
          <w:lang w:val="en-US" w:eastAsia="zh-CN" w:bidi="ar-SA"/>
        </w:rPr>
        <w:t xml:space="preserve">capability </w:t>
      </w:r>
      <w:bookmarkEnd w:id="82"/>
      <w:r>
        <w:rPr>
          <w:rFonts w:ascii="Times New Roman" w:hAnsi="Times New Roman" w:eastAsia="等线" w:cs="Times New Roman"/>
          <w:i/>
          <w:iCs/>
          <w:kern w:val="2"/>
          <w:sz w:val="20"/>
          <w:szCs w:val="20"/>
          <w:highlight w:val="none"/>
          <w:lang w:val="en-US" w:eastAsia="zh-CN" w:bidi="ar-SA"/>
        </w:rPr>
        <w:t>means all MSD types for a band combination have been improved</w:t>
      </w:r>
    </w:p>
    <w:p>
      <w:pPr>
        <w:widowControl w:val="0"/>
        <w:numPr>
          <w:ilvl w:val="0"/>
          <w:numId w:val="0"/>
        </w:numPr>
        <w:overflowPunct w:val="0"/>
        <w:autoSpaceDE w:val="0"/>
        <w:autoSpaceDN w:val="0"/>
        <w:adjustRightInd w:val="0"/>
        <w:spacing w:after="72" w:afterLines="30"/>
        <w:ind w:leftChars="0"/>
        <w:jc w:val="both"/>
        <w:textAlignment w:val="baseline"/>
        <w:rPr>
          <w:rFonts w:hint="default" w:cs="Times New Roman"/>
          <w:b w:val="0"/>
          <w:bCs w:val="0"/>
          <w:kern w:val="0"/>
          <w:sz w:val="20"/>
          <w:szCs w:val="20"/>
          <w:highlight w:val="none"/>
          <w:lang w:val="en-US" w:eastAsia="zh-CN"/>
        </w:rPr>
      </w:pPr>
      <w:r>
        <w:rPr>
          <w:rFonts w:hint="eastAsia" w:ascii="Times New Roman" w:hAnsi="Times New Roman" w:eastAsia="等线" w:cs="Times New Roman"/>
          <w:kern w:val="2"/>
          <w:sz w:val="20"/>
          <w:szCs w:val="20"/>
          <w:highlight w:val="none"/>
          <w:lang w:val="en-US" w:eastAsia="zh-CN" w:bidi="ar-SA"/>
        </w:rPr>
        <w:t>It should discuss</w:t>
      </w:r>
      <w:bookmarkStart w:id="83" w:name="OLE_LINK4"/>
      <w:r>
        <w:rPr>
          <w:rFonts w:hint="eastAsia" w:ascii="Times New Roman" w:hAnsi="Times New Roman" w:eastAsia="等线" w:cs="Times New Roman"/>
          <w:kern w:val="2"/>
          <w:sz w:val="20"/>
          <w:szCs w:val="20"/>
          <w:highlight w:val="none"/>
          <w:lang w:val="en-US" w:eastAsia="zh-CN" w:bidi="ar-SA"/>
        </w:rPr>
        <w:t xml:space="preserve"> </w:t>
      </w:r>
      <w:bookmarkStart w:id="84" w:name="OLE_LINK8"/>
      <w:r>
        <w:rPr>
          <w:rFonts w:hint="eastAsia" w:cs="Times New Roman"/>
          <w:b w:val="0"/>
          <w:bCs w:val="0"/>
          <w:kern w:val="0"/>
          <w:sz w:val="20"/>
          <w:szCs w:val="20"/>
          <w:highlight w:val="none"/>
          <w:lang w:val="en-US" w:eastAsia="zh-CN"/>
        </w:rPr>
        <w:t>how much MSD is improved can be considered as valuable in practical?</w:t>
      </w:r>
      <w:bookmarkEnd w:id="83"/>
      <w:bookmarkEnd w:id="84"/>
      <w:r>
        <w:rPr>
          <w:rFonts w:hint="eastAsia" w:cs="Times New Roman"/>
          <w:b w:val="0"/>
          <w:bCs w:val="0"/>
          <w:kern w:val="0"/>
          <w:sz w:val="20"/>
          <w:szCs w:val="20"/>
          <w:highlight w:val="none"/>
          <w:lang w:val="en-US" w:eastAsia="zh-CN"/>
        </w:rPr>
        <w:t xml:space="preserve"> 15dB? 20dB? we don</w:t>
      </w:r>
      <w:r>
        <w:rPr>
          <w:rFonts w:hint="default" w:cs="Times New Roman"/>
          <w:b w:val="0"/>
          <w:bCs w:val="0"/>
          <w:kern w:val="0"/>
          <w:sz w:val="20"/>
          <w:szCs w:val="20"/>
          <w:highlight w:val="none"/>
          <w:lang w:val="en-US" w:eastAsia="zh-CN"/>
        </w:rPr>
        <w:t>’</w:t>
      </w:r>
      <w:r>
        <w:rPr>
          <w:rFonts w:hint="eastAsia" w:cs="Times New Roman"/>
          <w:b w:val="0"/>
          <w:bCs w:val="0"/>
          <w:kern w:val="0"/>
          <w:sz w:val="20"/>
          <w:szCs w:val="20"/>
          <w:highlight w:val="none"/>
          <w:lang w:val="en-US" w:eastAsia="zh-CN"/>
        </w:rPr>
        <w:t>t think it makes sense that 0.1dB MSD is improved.</w:t>
      </w:r>
    </w:p>
    <w:p>
      <w:pPr>
        <w:widowControl w:val="0"/>
        <w:numPr>
          <w:ilvl w:val="0"/>
          <w:numId w:val="7"/>
        </w:numPr>
        <w:overflowPunct w:val="0"/>
        <w:autoSpaceDE w:val="0"/>
        <w:autoSpaceDN w:val="0"/>
        <w:adjustRightInd w:val="0"/>
        <w:spacing w:after="72" w:afterLines="30"/>
        <w:ind w:left="420" w:hanging="420" w:firstLineChars="0"/>
        <w:jc w:val="both"/>
        <w:textAlignment w:val="baseline"/>
        <w:rPr>
          <w:rFonts w:ascii="Times New Roman" w:hAnsi="Times New Roman" w:eastAsia="等线" w:cs="Times New Roman"/>
          <w:i/>
          <w:iCs/>
          <w:kern w:val="2"/>
          <w:sz w:val="20"/>
          <w:szCs w:val="20"/>
          <w:highlight w:val="none"/>
          <w:lang w:val="en-US" w:eastAsia="zh-CN" w:bidi="ar-SA"/>
        </w:rPr>
      </w:pPr>
      <w:r>
        <w:rPr>
          <w:rFonts w:ascii="Times New Roman" w:hAnsi="Times New Roman" w:eastAsia="等线" w:cs="Times New Roman"/>
          <w:i/>
          <w:iCs/>
          <w:kern w:val="2"/>
          <w:sz w:val="20"/>
          <w:szCs w:val="20"/>
          <w:highlight w:val="none"/>
          <w:lang w:val="en-US" w:eastAsia="zh-CN" w:bidi="ar-SA"/>
        </w:rPr>
        <w:t>Whether delta MSD compared to the minimum requirements or directly improved MSD values to be reported</w:t>
      </w:r>
    </w:p>
    <w:p>
      <w:pPr>
        <w:widowControl w:val="0"/>
        <w:numPr>
          <w:ilvl w:val="0"/>
          <w:numId w:val="0"/>
        </w:numPr>
        <w:overflowPunct w:val="0"/>
        <w:autoSpaceDE w:val="0"/>
        <w:autoSpaceDN w:val="0"/>
        <w:adjustRightInd w:val="0"/>
        <w:spacing w:after="72" w:afterLines="30"/>
        <w:ind w:leftChars="0"/>
        <w:jc w:val="both"/>
        <w:textAlignment w:val="baseline"/>
        <w:rPr>
          <w:rFonts w:hint="default" w:ascii="Times New Roman" w:hAnsi="Times New Roman" w:eastAsia="等线" w:cs="Times New Roman"/>
          <w:kern w:val="2"/>
          <w:sz w:val="20"/>
          <w:szCs w:val="20"/>
          <w:highlight w:val="none"/>
          <w:lang w:val="en-US" w:eastAsia="zh-CN" w:bidi="ar-SA"/>
        </w:rPr>
      </w:pPr>
      <w:r>
        <w:rPr>
          <w:rFonts w:hint="eastAsia" w:ascii="Times New Roman" w:hAnsi="Times New Roman" w:eastAsia="等线" w:cs="Times New Roman"/>
          <w:kern w:val="2"/>
          <w:sz w:val="20"/>
          <w:szCs w:val="20"/>
          <w:highlight w:val="none"/>
          <w:lang w:val="en-US" w:eastAsia="zh-CN" w:bidi="ar-SA"/>
        </w:rPr>
        <w:t xml:space="preserve">In our view, </w:t>
      </w:r>
      <w:bookmarkStart w:id="85" w:name="OLE_LINK10"/>
      <w:r>
        <w:rPr>
          <w:rFonts w:hint="eastAsia" w:ascii="Times New Roman" w:hAnsi="Times New Roman" w:eastAsia="等线" w:cs="Times New Roman"/>
          <w:kern w:val="2"/>
          <w:sz w:val="20"/>
          <w:szCs w:val="20"/>
          <w:highlight w:val="none"/>
          <w:lang w:val="en-US" w:eastAsia="zh-CN" w:bidi="ar-SA"/>
        </w:rPr>
        <w:t>delta MSD compared to the minimum requirements can be an alternative</w:t>
      </w:r>
      <w:bookmarkEnd w:id="85"/>
      <w:r>
        <w:rPr>
          <w:rFonts w:hint="eastAsia" w:ascii="Times New Roman" w:hAnsi="Times New Roman" w:eastAsia="等线" w:cs="Times New Roman"/>
          <w:kern w:val="2"/>
          <w:sz w:val="20"/>
          <w:szCs w:val="20"/>
          <w:highlight w:val="none"/>
          <w:lang w:val="en-US" w:eastAsia="zh-CN" w:bidi="ar-SA"/>
        </w:rPr>
        <w:t>. So far, no MSD value capability defined in RAN2, and it seems does not make sense to directly report MSD value, or what is the expectation for gNB receiving such improved MSD value considering the practical MSD is already quite small?</w:t>
      </w:r>
    </w:p>
    <w:p>
      <w:pPr>
        <w:widowControl w:val="0"/>
        <w:numPr>
          <w:ilvl w:val="0"/>
          <w:numId w:val="7"/>
        </w:numPr>
        <w:overflowPunct w:val="0"/>
        <w:autoSpaceDE w:val="0"/>
        <w:autoSpaceDN w:val="0"/>
        <w:adjustRightInd w:val="0"/>
        <w:spacing w:after="72" w:afterLines="30"/>
        <w:ind w:left="420" w:hanging="420" w:firstLineChars="0"/>
        <w:jc w:val="both"/>
        <w:textAlignment w:val="baseline"/>
        <w:rPr>
          <w:rFonts w:ascii="Times New Roman" w:hAnsi="Times New Roman" w:eastAsia="等线" w:cs="Times New Roman"/>
          <w:i/>
          <w:iCs/>
          <w:kern w:val="2"/>
          <w:sz w:val="20"/>
          <w:szCs w:val="20"/>
          <w:highlight w:val="none"/>
          <w:lang w:val="en-US" w:eastAsia="zh-CN" w:bidi="ar-SA"/>
        </w:rPr>
      </w:pPr>
      <w:r>
        <w:rPr>
          <w:rFonts w:hint="eastAsia" w:ascii="Times New Roman" w:hAnsi="Times New Roman" w:eastAsia="等线" w:cs="Times New Roman"/>
          <w:i/>
          <w:iCs/>
          <w:kern w:val="2"/>
          <w:sz w:val="20"/>
          <w:szCs w:val="20"/>
          <w:highlight w:val="none"/>
          <w:lang w:val="en-US" w:eastAsia="zh-CN" w:bidi="ar-SA"/>
        </w:rPr>
        <w:t>W</w:t>
      </w:r>
      <w:r>
        <w:rPr>
          <w:rFonts w:ascii="Times New Roman" w:hAnsi="Times New Roman" w:eastAsia="等线" w:cs="Times New Roman"/>
          <w:i/>
          <w:iCs/>
          <w:kern w:val="2"/>
          <w:sz w:val="20"/>
          <w:szCs w:val="20"/>
          <w:highlight w:val="none"/>
          <w:lang w:val="en-US" w:eastAsia="zh-CN" w:bidi="ar-SA"/>
        </w:rPr>
        <w:t>hether a single/unique MSD value or MSD threshold(s) for a band combination to be considered</w:t>
      </w:r>
    </w:p>
    <w:p>
      <w:pPr>
        <w:widowControl w:val="0"/>
        <w:numPr>
          <w:ilvl w:val="1"/>
          <w:numId w:val="7"/>
        </w:numPr>
        <w:overflowPunct w:val="0"/>
        <w:autoSpaceDE w:val="0"/>
        <w:autoSpaceDN w:val="0"/>
        <w:adjustRightInd w:val="0"/>
        <w:spacing w:after="72" w:afterLines="30"/>
        <w:ind w:left="840" w:hanging="420" w:firstLineChars="0"/>
        <w:jc w:val="both"/>
        <w:textAlignment w:val="baseline"/>
        <w:rPr>
          <w:rFonts w:ascii="Times New Roman" w:hAnsi="Times New Roman" w:eastAsia="等线" w:cs="Times New Roman"/>
          <w:i/>
          <w:iCs/>
          <w:kern w:val="2"/>
          <w:sz w:val="20"/>
          <w:szCs w:val="20"/>
          <w:highlight w:val="none"/>
          <w:lang w:val="en-US" w:eastAsia="zh-CN" w:bidi="ar-SA"/>
        </w:rPr>
      </w:pPr>
      <w:r>
        <w:rPr>
          <w:rFonts w:ascii="Times New Roman" w:hAnsi="Times New Roman" w:eastAsia="等线" w:cs="Times New Roman"/>
          <w:i/>
          <w:iCs/>
          <w:kern w:val="2"/>
          <w:sz w:val="20"/>
          <w:szCs w:val="20"/>
          <w:highlight w:val="none"/>
          <w:lang w:val="en-US" w:eastAsia="zh-CN" w:bidi="ar-SA"/>
        </w:rPr>
        <w:t>If MSD threshold(s), whether a single MSD threshold value or could be multiple intervals? Exact absolute threshold(s) or relative threshold(s)? Different or same threshold(s) for different interference type?</w:t>
      </w:r>
    </w:p>
    <w:p>
      <w:pPr>
        <w:widowControl w:val="0"/>
        <w:numPr>
          <w:ilvl w:val="0"/>
          <w:numId w:val="0"/>
        </w:numPr>
        <w:overflowPunct w:val="0"/>
        <w:autoSpaceDE w:val="0"/>
        <w:autoSpaceDN w:val="0"/>
        <w:adjustRightInd w:val="0"/>
        <w:spacing w:after="72" w:afterLines="30"/>
        <w:ind w:leftChars="0"/>
        <w:jc w:val="both"/>
        <w:textAlignment w:val="baseline"/>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In our understanding, it may difficult to define a precise MSD threshold with the experiences of other topics, although some companies would provide some re-evaluation based on calculations with the combinations of antenna antenna isolation and PCB isolation.</w:t>
      </w:r>
    </w:p>
    <w:p>
      <w:pPr>
        <w:widowControl w:val="0"/>
        <w:numPr>
          <w:ilvl w:val="0"/>
          <w:numId w:val="7"/>
        </w:numPr>
        <w:overflowPunct w:val="0"/>
        <w:autoSpaceDE w:val="0"/>
        <w:autoSpaceDN w:val="0"/>
        <w:adjustRightInd w:val="0"/>
        <w:spacing w:after="72" w:afterLines="30"/>
        <w:ind w:left="420" w:hanging="420" w:firstLineChars="0"/>
        <w:jc w:val="both"/>
        <w:textAlignment w:val="baseline"/>
        <w:rPr>
          <w:rFonts w:ascii="Times New Roman" w:hAnsi="Times New Roman" w:eastAsia="等线" w:cs="Times New Roman"/>
          <w:i/>
          <w:iCs/>
          <w:kern w:val="2"/>
          <w:sz w:val="20"/>
          <w:szCs w:val="20"/>
          <w:highlight w:val="none"/>
          <w:lang w:val="en-US" w:eastAsia="zh-CN" w:bidi="ar-SA"/>
        </w:rPr>
      </w:pPr>
      <w:r>
        <w:rPr>
          <w:rFonts w:ascii="Times New Roman" w:hAnsi="Times New Roman" w:eastAsia="等线" w:cs="Times New Roman"/>
          <w:i/>
          <w:iCs/>
          <w:kern w:val="2"/>
          <w:sz w:val="20"/>
          <w:szCs w:val="20"/>
          <w:highlight w:val="none"/>
          <w:lang w:val="en-US" w:eastAsia="zh-CN" w:bidi="ar-SA"/>
        </w:rPr>
        <w:t>Relation between MSD reduction and UL power back-off</w:t>
      </w:r>
    </w:p>
    <w:p>
      <w:pPr>
        <w:widowControl w:val="0"/>
        <w:numPr>
          <w:ilvl w:val="0"/>
          <w:numId w:val="0"/>
        </w:numPr>
        <w:overflowPunct w:val="0"/>
        <w:autoSpaceDE w:val="0"/>
        <w:autoSpaceDN w:val="0"/>
        <w:adjustRightInd w:val="0"/>
        <w:spacing w:after="72" w:afterLines="30"/>
        <w:ind w:leftChars="0"/>
        <w:jc w:val="both"/>
        <w:textAlignment w:val="baseline"/>
        <w:rPr>
          <w:rFonts w:hint="default" w:ascii="Times New Roman" w:hAnsi="Times New Roman" w:eastAsia="等线" w:cs="Times New Roman"/>
          <w:kern w:val="2"/>
          <w:sz w:val="20"/>
          <w:szCs w:val="20"/>
          <w:highlight w:val="none"/>
          <w:lang w:val="en-US" w:eastAsia="zh-CN" w:bidi="ar-SA"/>
        </w:rPr>
      </w:pPr>
      <w:r>
        <w:rPr>
          <w:rFonts w:hint="eastAsia" w:ascii="Times New Roman" w:hAnsi="Times New Roman" w:eastAsia="等线" w:cs="Times New Roman"/>
          <w:kern w:val="2"/>
          <w:sz w:val="20"/>
          <w:szCs w:val="20"/>
          <w:highlight w:val="none"/>
          <w:lang w:val="en-US" w:eastAsia="zh-CN" w:bidi="ar-SA"/>
        </w:rPr>
        <w:t>The MSD value in the specification are derived from the maximum output power. However, in real world, the maximum output power is usually happen when UE is at the cell edge. When UE moves from the cell edge to the cell center, the actual power will be reduced, which means the actual MSD values will be largely reduced.</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cs="Times New Roman"/>
          <w:b/>
          <w:bCs/>
          <w:i/>
          <w:iCs/>
          <w:kern w:val="2"/>
          <w:sz w:val="20"/>
          <w:szCs w:val="20"/>
          <w:highlight w:val="none"/>
          <w:lang w:val="en-US" w:eastAsia="zh-CN" w:bidi="ar-SA"/>
        </w:rPr>
      </w:pPr>
      <w:bookmarkStart w:id="86" w:name="OLE_LINK36"/>
      <w:r>
        <w:rPr>
          <w:rFonts w:hint="eastAsia" w:eastAsia="宋体" w:cs="Times New Roman"/>
          <w:b/>
          <w:bCs/>
          <w:i/>
          <w:iCs/>
          <w:kern w:val="2"/>
          <w:sz w:val="20"/>
          <w:szCs w:val="20"/>
          <w:highlight w:val="none"/>
          <w:lang w:val="en-US" w:eastAsia="zh-CN" w:bidi="ar-SA"/>
        </w:rPr>
        <w:t xml:space="preserve">Proposal </w:t>
      </w:r>
      <w:r>
        <w:rPr>
          <w:rFonts w:hint="eastAsia" w:cs="Times New Roman"/>
          <w:b/>
          <w:bCs/>
          <w:i/>
          <w:iCs/>
          <w:kern w:val="2"/>
          <w:sz w:val="20"/>
          <w:szCs w:val="20"/>
          <w:highlight w:val="none"/>
          <w:lang w:val="en-US" w:eastAsia="zh-CN" w:bidi="ar-SA"/>
        </w:rPr>
        <w:t>3</w:t>
      </w:r>
      <w:r>
        <w:rPr>
          <w:rFonts w:hint="eastAsia" w:eastAsia="宋体" w:cs="Times New Roman"/>
          <w:b/>
          <w:bCs/>
          <w:i/>
          <w:iCs/>
          <w:kern w:val="2"/>
          <w:sz w:val="20"/>
          <w:szCs w:val="20"/>
          <w:highlight w:val="none"/>
          <w:lang w:val="en-US" w:eastAsia="zh-CN" w:bidi="ar-SA"/>
        </w:rPr>
        <w:t xml:space="preserve">. To discuss how much MSD is improved can be </w:t>
      </w:r>
      <w:bookmarkStart w:id="87" w:name="OLE_LINK9"/>
      <w:r>
        <w:rPr>
          <w:rFonts w:hint="eastAsia" w:eastAsia="宋体" w:cs="Times New Roman"/>
          <w:b/>
          <w:bCs/>
          <w:i/>
          <w:iCs/>
          <w:kern w:val="2"/>
          <w:sz w:val="20"/>
          <w:szCs w:val="20"/>
          <w:highlight w:val="none"/>
          <w:lang w:val="en-US" w:eastAsia="zh-CN" w:bidi="ar-SA"/>
        </w:rPr>
        <w:t xml:space="preserve">considered </w:t>
      </w:r>
      <w:bookmarkEnd w:id="87"/>
      <w:r>
        <w:rPr>
          <w:rFonts w:hint="eastAsia" w:eastAsia="宋体" w:cs="Times New Roman"/>
          <w:b/>
          <w:bCs/>
          <w:i/>
          <w:iCs/>
          <w:kern w:val="2"/>
          <w:sz w:val="20"/>
          <w:szCs w:val="20"/>
          <w:highlight w:val="none"/>
          <w:lang w:val="en-US" w:eastAsia="zh-CN" w:bidi="ar-SA"/>
        </w:rPr>
        <w:t>as valuable in practical?</w:t>
      </w:r>
    </w:p>
    <w:bookmarkEnd w:id="86"/>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cs="Times New Roman"/>
          <w:b/>
          <w:bCs/>
          <w:i/>
          <w:iCs/>
          <w:kern w:val="2"/>
          <w:sz w:val="20"/>
          <w:szCs w:val="20"/>
          <w:highlight w:val="none"/>
          <w:lang w:val="en-US" w:eastAsia="zh-CN" w:bidi="ar-SA"/>
        </w:rPr>
      </w:pPr>
      <w:r>
        <w:rPr>
          <w:rFonts w:hint="eastAsia" w:eastAsia="宋体" w:cs="Times New Roman"/>
          <w:b/>
          <w:bCs/>
          <w:i/>
          <w:iCs/>
          <w:kern w:val="2"/>
          <w:sz w:val="20"/>
          <w:szCs w:val="20"/>
          <w:highlight w:val="none"/>
          <w:lang w:val="en-US" w:eastAsia="zh-CN" w:bidi="ar-SA"/>
        </w:rPr>
        <w:t xml:space="preserve">Proposal </w:t>
      </w:r>
      <w:r>
        <w:rPr>
          <w:rFonts w:hint="eastAsia" w:cs="Times New Roman"/>
          <w:b/>
          <w:bCs/>
          <w:i/>
          <w:iCs/>
          <w:kern w:val="2"/>
          <w:sz w:val="20"/>
          <w:szCs w:val="20"/>
          <w:highlight w:val="none"/>
          <w:lang w:val="en-US" w:eastAsia="zh-CN" w:bidi="ar-SA"/>
        </w:rPr>
        <w:t>4</w:t>
      </w:r>
      <w:r>
        <w:rPr>
          <w:rFonts w:hint="eastAsia" w:eastAsia="宋体" w:cs="Times New Roman"/>
          <w:b/>
          <w:bCs/>
          <w:i/>
          <w:iCs/>
          <w:kern w:val="2"/>
          <w:sz w:val="20"/>
          <w:szCs w:val="20"/>
          <w:highlight w:val="none"/>
          <w:lang w:val="en-US" w:eastAsia="zh-CN" w:bidi="ar-SA"/>
        </w:rPr>
        <w:t>. Delta MSD compared to the minimum requirements or real time MSD could be as the candidates for the new signaling.</w:t>
      </w:r>
    </w:p>
    <w:bookmarkEnd w:id="6"/>
    <w:bookmarkEnd w:id="7"/>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bCs/>
          <w:kern w:val="0"/>
          <w:sz w:val="20"/>
          <w:szCs w:val="20"/>
          <w:highlight w:val="none"/>
          <w:lang w:val="en-US" w:eastAsia="zh-CN"/>
        </w:rPr>
      </w:pPr>
      <w:r>
        <w:rPr>
          <w:kern w:val="0"/>
          <w:sz w:val="20"/>
          <w:szCs w:val="20"/>
          <w:highlight w:val="none"/>
        </w:rPr>
        <w:t xml:space="preserve">In this contribution, </w:t>
      </w:r>
      <w:r>
        <w:rPr>
          <w:rFonts w:hint="eastAsia"/>
          <w:bCs/>
          <w:kern w:val="0"/>
          <w:sz w:val="20"/>
          <w:szCs w:val="20"/>
          <w:highlight w:val="none"/>
          <w:lang w:val="en-US" w:eastAsia="zh-CN"/>
        </w:rPr>
        <w:t>we give some discussion on the lower MSD for inter-band NR CA/ENDC, where some roughly calculation are given. The conclusions are:</w:t>
      </w:r>
    </w:p>
    <w:p>
      <w:pPr>
        <w:spacing w:after="240" w:afterLines="100"/>
        <w:rPr>
          <w:rFonts w:hint="eastAsia" w:eastAsia="等线"/>
          <w:i/>
          <w:iCs/>
          <w:sz w:val="20"/>
          <w:szCs w:val="20"/>
          <w:highlight w:val="none"/>
          <w:lang w:val="en-US" w:eastAsia="zh-CN"/>
        </w:rPr>
      </w:pPr>
      <w:r>
        <w:rPr>
          <w:rFonts w:hint="eastAsia" w:eastAsia="等线"/>
          <w:b/>
          <w:bCs/>
          <w:i/>
          <w:iCs/>
          <w:sz w:val="20"/>
          <w:szCs w:val="20"/>
          <w:highlight w:val="none"/>
          <w:lang w:val="en-US" w:eastAsia="zh-CN"/>
        </w:rPr>
        <w:t xml:space="preserve">Proposal 1. </w:t>
      </w:r>
      <w:r>
        <w:rPr>
          <w:rFonts w:hint="eastAsia" w:cs="Times New Roman"/>
          <w:b/>
          <w:bCs/>
          <w:i/>
          <w:iCs/>
          <w:kern w:val="0"/>
          <w:sz w:val="20"/>
          <w:szCs w:val="20"/>
          <w:highlight w:val="none"/>
          <w:lang w:val="en-US" w:eastAsia="zh-CN"/>
        </w:rPr>
        <w:t xml:space="preserve">No need to defined another new set of MSD values in the TS38.101-1 spec, i.e. </w:t>
      </w:r>
      <w:r>
        <w:rPr>
          <w:rFonts w:hint="eastAsia" w:eastAsia="等线"/>
          <w:b/>
          <w:bCs/>
          <w:i/>
          <w:iCs/>
          <w:sz w:val="20"/>
          <w:szCs w:val="20"/>
          <w:highlight w:val="none"/>
          <w:lang w:val="en-US" w:eastAsia="zh-CN"/>
        </w:rPr>
        <w:t xml:space="preserve">the improved MSD values (i.e. </w:t>
      </w:r>
      <w:r>
        <w:rPr>
          <w:rFonts w:hint="eastAsia" w:cs="Times New Roman"/>
          <w:b/>
          <w:bCs/>
          <w:i/>
          <w:iCs/>
          <w:kern w:val="0"/>
          <w:sz w:val="20"/>
          <w:szCs w:val="20"/>
          <w:highlight w:val="none"/>
          <w:lang w:val="en-US" w:eastAsia="zh-CN"/>
        </w:rPr>
        <w:t>the n</w:t>
      </w:r>
      <w:r>
        <w:rPr>
          <w:rFonts w:hint="eastAsia" w:eastAsia="等线"/>
          <w:b/>
          <w:bCs/>
          <w:i/>
          <w:iCs/>
          <w:sz w:val="20"/>
          <w:szCs w:val="20"/>
          <w:highlight w:val="none"/>
          <w:lang w:val="en-US" w:eastAsia="zh-CN"/>
        </w:rPr>
        <w:t>ew MSD value) should not be defined in TS38.101-1 spec.</w:t>
      </w:r>
      <w:r>
        <w:rPr>
          <w:rFonts w:hint="eastAsia" w:eastAsia="等线"/>
          <w:i/>
          <w:iCs/>
          <w:sz w:val="20"/>
          <w:szCs w:val="20"/>
          <w:highlight w:val="none"/>
          <w:lang w:val="en-US" w:eastAsia="zh-CN"/>
        </w:rPr>
        <w:t xml:space="preserve"> </w:t>
      </w:r>
    </w:p>
    <w:p>
      <w:pPr>
        <w:spacing w:after="240" w:afterLines="100"/>
        <w:rPr>
          <w:rFonts w:hint="eastAsia"/>
          <w:b/>
          <w:bCs/>
          <w:i/>
          <w:iCs/>
          <w:kern w:val="0"/>
          <w:sz w:val="20"/>
          <w:szCs w:val="20"/>
          <w:highlight w:val="none"/>
          <w:lang w:val="en-US" w:eastAsia="zh-CN"/>
        </w:rPr>
      </w:pPr>
      <w:r>
        <w:rPr>
          <w:rFonts w:hint="eastAsia" w:cs="Times New Roman"/>
          <w:b/>
          <w:bCs/>
          <w:i/>
          <w:iCs/>
          <w:kern w:val="0"/>
          <w:sz w:val="20"/>
          <w:szCs w:val="20"/>
          <w:highlight w:val="none"/>
          <w:lang w:val="en-US" w:eastAsia="zh-CN"/>
        </w:rPr>
        <w:t xml:space="preserve">Observation 1. </w:t>
      </w:r>
      <w:r>
        <w:rPr>
          <w:rFonts w:hint="eastAsia"/>
          <w:b/>
          <w:bCs/>
          <w:i/>
          <w:iCs/>
          <w:kern w:val="0"/>
          <w:sz w:val="20"/>
          <w:szCs w:val="20"/>
          <w:highlight w:val="none"/>
          <w:lang w:val="en-US" w:eastAsia="zh-CN"/>
        </w:rPr>
        <w:t>How much the MSD can be improved in practical should be based on the commercial UE measurement.</w:t>
      </w:r>
    </w:p>
    <w:p>
      <w:pPr>
        <w:keepNext w:val="0"/>
        <w:keepLines w:val="0"/>
        <w:pageBreakBefore w:val="0"/>
        <w:widowControl w:val="0"/>
        <w:kinsoku/>
        <w:wordWrap/>
        <w:overflowPunct/>
        <w:topLinePunct w:val="0"/>
        <w:autoSpaceDE/>
        <w:autoSpaceDN/>
        <w:bidi w:val="0"/>
        <w:adjustRightInd/>
        <w:snapToGrid/>
        <w:jc w:val="left"/>
        <w:textAlignment w:val="auto"/>
        <w:rPr>
          <w:rFonts w:hint="default"/>
          <w:b/>
          <w:bCs/>
          <w:i/>
          <w:iCs/>
          <w:kern w:val="0"/>
          <w:sz w:val="20"/>
          <w:szCs w:val="20"/>
          <w:highlight w:val="none"/>
          <w:u w:val="single"/>
          <w:lang w:val="en-US" w:eastAsia="zh-CN"/>
        </w:rPr>
      </w:pPr>
      <w:bookmarkStart w:id="88" w:name="OLE_LINK34"/>
      <w:r>
        <w:rPr>
          <w:rFonts w:hint="eastAsia"/>
          <w:b/>
          <w:bCs/>
          <w:i/>
          <w:iCs/>
          <w:kern w:val="0"/>
          <w:sz w:val="20"/>
          <w:szCs w:val="20"/>
          <w:highlight w:val="none"/>
          <w:u w:val="single"/>
          <w:lang w:val="en-US" w:eastAsia="zh-CN"/>
        </w:rPr>
        <w:t>For n3-n78:</w:t>
      </w:r>
    </w:p>
    <w:bookmarkEnd w:id="88"/>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Observation 2. PCB isolation for harmonic/IMD and harmonic mixing are used to derive the corresponding MSD values are different.</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Observation 3. For IMD2 and H2 MSD, it is difficult to improve 20dB MSD by only increasing PCB isolation or antenna isolation.</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Observation 4. For IMD2 and H2 MSD, to achieve ~10dB MSD value, the antenna isolation needs to better than 20dB associated with PCB isolation better than 85dB.</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Observation 5. For IMD4, the improved MSD is less than 5dB when the antenna isolation is 20dB associated with PCB isolation is 85dB.</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val="0"/>
          <w:kern w:val="0"/>
          <w:sz w:val="20"/>
          <w:szCs w:val="20"/>
          <w:highlight w:val="none"/>
          <w:lang w:val="en-US" w:eastAsia="zh-CN"/>
        </w:rPr>
      </w:pPr>
      <w:r>
        <w:rPr>
          <w:rFonts w:hint="eastAsia" w:cs="Times New Roman"/>
          <w:b/>
          <w:bCs/>
          <w:i/>
          <w:iCs/>
          <w:kern w:val="0"/>
          <w:sz w:val="20"/>
          <w:szCs w:val="20"/>
          <w:highlight w:val="none"/>
          <w:lang w:val="en-US" w:eastAsia="zh-CN"/>
        </w:rPr>
        <w:t>Observation 6. For IMD2/4, H2 and harmonic mixing MSD, the improved MSD is limited when PCB isolation &gt;75dB for a certain antenna isolation.</w:t>
      </w:r>
    </w:p>
    <w:p>
      <w:pPr>
        <w:keepNext w:val="0"/>
        <w:keepLines w:val="0"/>
        <w:pageBreakBefore w:val="0"/>
        <w:widowControl w:val="0"/>
        <w:kinsoku/>
        <w:wordWrap/>
        <w:overflowPunct/>
        <w:topLinePunct w:val="0"/>
        <w:autoSpaceDE/>
        <w:autoSpaceDN/>
        <w:bidi w:val="0"/>
        <w:adjustRightInd/>
        <w:snapToGrid/>
        <w:jc w:val="left"/>
        <w:textAlignment w:val="auto"/>
        <w:rPr>
          <w:rFonts w:hint="default"/>
          <w:b/>
          <w:bCs/>
          <w:i/>
          <w:iCs/>
          <w:kern w:val="0"/>
          <w:sz w:val="20"/>
          <w:szCs w:val="20"/>
          <w:highlight w:val="none"/>
          <w:u w:val="single"/>
          <w:lang w:val="en-US" w:eastAsia="zh-CN"/>
        </w:rPr>
      </w:pPr>
      <w:r>
        <w:rPr>
          <w:rFonts w:hint="eastAsia"/>
          <w:b/>
          <w:bCs/>
          <w:i/>
          <w:iCs/>
          <w:kern w:val="0"/>
          <w:sz w:val="20"/>
          <w:szCs w:val="20"/>
          <w:highlight w:val="none"/>
          <w:u w:val="single"/>
          <w:lang w:val="en-US" w:eastAsia="zh-CN"/>
        </w:rPr>
        <w:t>For n28-n40:</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Observation 7. For n28-n40 harmonic mixing, some other method may need to be adopted to further improving the MSD value.</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Observation 8. For harmonic mixing MSD, antenna isolation pay less role on improving the MSD.</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cs="Times New Roman"/>
          <w:b/>
          <w:bCs/>
          <w:i/>
          <w:iCs/>
          <w:kern w:val="2"/>
          <w:sz w:val="20"/>
          <w:szCs w:val="20"/>
          <w:highlight w:val="none"/>
          <w:lang w:val="en-US" w:eastAsia="zh-CN" w:bidi="ar-SA"/>
        </w:rPr>
      </w:pPr>
      <w:r>
        <w:rPr>
          <w:rFonts w:hint="eastAsia" w:eastAsia="宋体" w:cs="Times New Roman"/>
          <w:b/>
          <w:bCs/>
          <w:i/>
          <w:iCs/>
          <w:kern w:val="2"/>
          <w:sz w:val="20"/>
          <w:szCs w:val="20"/>
          <w:highlight w:val="none"/>
          <w:lang w:val="en-US" w:eastAsia="zh-CN" w:bidi="ar-SA"/>
        </w:rPr>
        <w:t xml:space="preserve">Proposal 2. It would be better to discuss the </w:t>
      </w:r>
      <w:r>
        <w:rPr>
          <w:rFonts w:hint="eastAsia" w:cs="Times New Roman"/>
          <w:b/>
          <w:bCs/>
          <w:i/>
          <w:iCs/>
          <w:kern w:val="2"/>
          <w:sz w:val="20"/>
          <w:szCs w:val="20"/>
          <w:highlight w:val="none"/>
          <w:lang w:val="en-US" w:eastAsia="zh-CN" w:bidi="ar-SA"/>
        </w:rPr>
        <w:t xml:space="preserve">achievable </w:t>
      </w:r>
      <w:r>
        <w:rPr>
          <w:rFonts w:hint="eastAsia" w:eastAsia="宋体" w:cs="Times New Roman"/>
          <w:b/>
          <w:bCs/>
          <w:i/>
          <w:iCs/>
          <w:kern w:val="2"/>
          <w:sz w:val="20"/>
          <w:szCs w:val="20"/>
          <w:highlight w:val="none"/>
          <w:lang w:val="en-US" w:eastAsia="zh-CN" w:bidi="ar-SA"/>
        </w:rPr>
        <w:t>PCB isolation</w:t>
      </w:r>
      <w:r>
        <w:rPr>
          <w:rFonts w:hint="eastAsia" w:cs="Times New Roman"/>
          <w:b/>
          <w:bCs/>
          <w:i/>
          <w:iCs/>
          <w:kern w:val="2"/>
          <w:sz w:val="20"/>
          <w:szCs w:val="20"/>
          <w:highlight w:val="none"/>
          <w:lang w:val="en-US" w:eastAsia="zh-CN" w:bidi="ar-SA"/>
        </w:rPr>
        <w:t>/antenna isolation</w:t>
      </w:r>
      <w:r>
        <w:rPr>
          <w:rFonts w:hint="eastAsia" w:eastAsia="宋体" w:cs="Times New Roman"/>
          <w:b/>
          <w:bCs/>
          <w:i/>
          <w:iCs/>
          <w:kern w:val="2"/>
          <w:sz w:val="20"/>
          <w:szCs w:val="20"/>
          <w:highlight w:val="none"/>
          <w:lang w:val="en-US" w:eastAsia="zh-CN" w:bidi="ar-SA"/>
        </w:rPr>
        <w:t xml:space="preserve"> values </w:t>
      </w:r>
      <w:r>
        <w:rPr>
          <w:rFonts w:hint="eastAsia" w:cs="Times New Roman"/>
          <w:b/>
          <w:bCs/>
          <w:i/>
          <w:iCs/>
          <w:kern w:val="2"/>
          <w:sz w:val="20"/>
          <w:szCs w:val="20"/>
          <w:highlight w:val="none"/>
          <w:lang w:val="en-US" w:eastAsia="zh-CN" w:bidi="ar-SA"/>
        </w:rPr>
        <w:t xml:space="preserve">in practice </w:t>
      </w:r>
      <w:r>
        <w:rPr>
          <w:rFonts w:hint="eastAsia" w:eastAsia="宋体" w:cs="Times New Roman"/>
          <w:b/>
          <w:bCs/>
          <w:i/>
          <w:iCs/>
          <w:kern w:val="2"/>
          <w:sz w:val="20"/>
          <w:szCs w:val="20"/>
          <w:highlight w:val="none"/>
          <w:lang w:val="en-US" w:eastAsia="zh-CN" w:bidi="ar-SA"/>
        </w:rPr>
        <w:t>when companies re-evaluate how much the MSD can be improved.</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cs="Times New Roman"/>
          <w:b/>
          <w:bCs/>
          <w:i/>
          <w:iCs/>
          <w:kern w:val="2"/>
          <w:sz w:val="20"/>
          <w:szCs w:val="20"/>
          <w:highlight w:val="none"/>
          <w:lang w:val="en-US" w:eastAsia="zh-CN" w:bidi="ar-SA"/>
        </w:rPr>
      </w:pPr>
      <w:r>
        <w:rPr>
          <w:rFonts w:hint="eastAsia" w:eastAsia="宋体" w:cs="Times New Roman"/>
          <w:b/>
          <w:bCs/>
          <w:i/>
          <w:iCs/>
          <w:kern w:val="2"/>
          <w:sz w:val="20"/>
          <w:szCs w:val="20"/>
          <w:highlight w:val="none"/>
          <w:lang w:val="en-US" w:eastAsia="zh-CN" w:bidi="ar-SA"/>
        </w:rPr>
        <w:t xml:space="preserve">Proposal </w:t>
      </w:r>
      <w:r>
        <w:rPr>
          <w:rFonts w:hint="eastAsia" w:cs="Times New Roman"/>
          <w:b/>
          <w:bCs/>
          <w:i/>
          <w:iCs/>
          <w:kern w:val="2"/>
          <w:sz w:val="20"/>
          <w:szCs w:val="20"/>
          <w:highlight w:val="none"/>
          <w:lang w:val="en-US" w:eastAsia="zh-CN" w:bidi="ar-SA"/>
        </w:rPr>
        <w:t>3</w:t>
      </w:r>
      <w:r>
        <w:rPr>
          <w:rFonts w:hint="eastAsia" w:eastAsia="宋体" w:cs="Times New Roman"/>
          <w:b/>
          <w:bCs/>
          <w:i/>
          <w:iCs/>
          <w:kern w:val="2"/>
          <w:sz w:val="20"/>
          <w:szCs w:val="20"/>
          <w:highlight w:val="none"/>
          <w:lang w:val="en-US" w:eastAsia="zh-CN" w:bidi="ar-SA"/>
        </w:rPr>
        <w:t>. To discuss how much MSD is improved can be considered as valuable in practical?</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eastAsia="Yu Mincho"/>
          <w:b/>
          <w:bCs/>
          <w:color w:val="000000"/>
          <w:kern w:val="0"/>
          <w:sz w:val="20"/>
          <w:szCs w:val="20"/>
          <w:highlight w:val="none"/>
          <w:lang w:val="en-GB" w:eastAsia="en-US"/>
        </w:rPr>
      </w:pPr>
      <w:r>
        <w:rPr>
          <w:rFonts w:hint="eastAsia" w:eastAsia="宋体" w:cs="Times New Roman"/>
          <w:b/>
          <w:bCs/>
          <w:i/>
          <w:iCs/>
          <w:kern w:val="2"/>
          <w:sz w:val="20"/>
          <w:szCs w:val="20"/>
          <w:highlight w:val="none"/>
          <w:lang w:val="en-US" w:eastAsia="zh-CN" w:bidi="ar-SA"/>
        </w:rPr>
        <w:t xml:space="preserve">Proposal </w:t>
      </w:r>
      <w:r>
        <w:rPr>
          <w:rFonts w:hint="eastAsia" w:cs="Times New Roman"/>
          <w:b/>
          <w:bCs/>
          <w:i/>
          <w:iCs/>
          <w:kern w:val="2"/>
          <w:sz w:val="20"/>
          <w:szCs w:val="20"/>
          <w:highlight w:val="none"/>
          <w:lang w:val="en-US" w:eastAsia="zh-CN" w:bidi="ar-SA"/>
        </w:rPr>
        <w:t>4</w:t>
      </w:r>
      <w:r>
        <w:rPr>
          <w:rFonts w:hint="eastAsia" w:eastAsia="宋体" w:cs="Times New Roman"/>
          <w:b/>
          <w:bCs/>
          <w:i/>
          <w:iCs/>
          <w:kern w:val="2"/>
          <w:sz w:val="20"/>
          <w:szCs w:val="20"/>
          <w:highlight w:val="none"/>
          <w:lang w:val="en-US" w:eastAsia="zh-CN" w:bidi="ar-SA"/>
        </w:rPr>
        <w:t>. Delta MSD compared to the minimum requirements or real time MSD could be as the candidates for the new signaling.</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 xml:space="preserve">[1] </w:t>
      </w:r>
      <w:r>
        <w:rPr>
          <w:rFonts w:hint="default" w:ascii="Times New Roman" w:hAnsi="Times New Roman" w:eastAsia="宋体" w:cs="Times New Roman"/>
          <w:b w:val="0"/>
          <w:bCs w:val="0"/>
          <w:color w:val="auto"/>
          <w:sz w:val="20"/>
          <w:szCs w:val="20"/>
          <w:highlight w:val="none"/>
          <w:lang w:val="en-US" w:eastAsia="zh-CN"/>
        </w:rPr>
        <w:t>R4-2214452</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zh-CN"/>
        </w:rPr>
        <w:t>WF on study for lower MSD</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zh-CN"/>
        </w:rPr>
        <w:t>Huawei, HiSilicon</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jc w:val="left"/>
        <w:textAlignment w:val="auto"/>
        <w:rPr>
          <w:rFonts w:hint="eastAsia"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 xml:space="preserve">[2] </w:t>
      </w:r>
      <w:bookmarkStart w:id="89" w:name="OLE_LINK5"/>
      <w:r>
        <w:rPr>
          <w:rFonts w:hint="eastAsia" w:ascii="Times New Roman" w:hAnsi="Times New Roman" w:eastAsia="宋体" w:cs="Times New Roman"/>
          <w:b w:val="0"/>
          <w:bCs w:val="0"/>
          <w:color w:val="auto"/>
          <w:sz w:val="20"/>
          <w:szCs w:val="20"/>
          <w:highlight w:val="none"/>
          <w:lang w:val="en-US" w:eastAsia="zh-CN"/>
        </w:rPr>
        <w:t>R4-2212715</w:t>
      </w:r>
      <w:bookmarkEnd w:id="89"/>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pt-BR" w:eastAsia="zh-CN"/>
        </w:rPr>
        <w:t>Discussion on low</w:t>
      </w:r>
      <w:r>
        <w:rPr>
          <w:rFonts w:hint="eastAsia" w:ascii="Times New Roman" w:hAnsi="Times New Roman" w:eastAsia="宋体" w:cs="Times New Roman"/>
          <w:b w:val="0"/>
          <w:bCs w:val="0"/>
          <w:color w:val="auto"/>
          <w:sz w:val="20"/>
          <w:szCs w:val="20"/>
          <w:highlight w:val="none"/>
          <w:lang w:val="en-US" w:eastAsia="zh-CN"/>
        </w:rPr>
        <w:t>er</w:t>
      </w:r>
      <w:r>
        <w:rPr>
          <w:rFonts w:hint="eastAsia" w:ascii="Times New Roman" w:hAnsi="Times New Roman" w:eastAsia="宋体" w:cs="Times New Roman"/>
          <w:b w:val="0"/>
          <w:bCs w:val="0"/>
          <w:color w:val="auto"/>
          <w:sz w:val="20"/>
          <w:szCs w:val="20"/>
          <w:highlight w:val="none"/>
          <w:lang w:val="pt-BR" w:eastAsia="zh-CN"/>
        </w:rPr>
        <w:t xml:space="preserve"> MSD</w:t>
      </w:r>
      <w:r>
        <w:rPr>
          <w:rFonts w:hint="eastAsia" w:ascii="Times New Roman" w:hAnsi="Times New Roman" w:eastAsia="宋体" w:cs="Times New Roman"/>
          <w:b w:val="0"/>
          <w:bCs w:val="0"/>
          <w:color w:val="auto"/>
          <w:sz w:val="20"/>
          <w:szCs w:val="20"/>
          <w:highlight w:val="none"/>
          <w:lang w:val="en-US" w:eastAsia="zh-CN"/>
        </w:rPr>
        <w:t xml:space="preserve"> for inter-band CA/ENDC, ZTE Corporation</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jc w:val="left"/>
        <w:textAlignment w:val="auto"/>
        <w:rPr>
          <w:rFonts w:hint="eastAsia"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 xml:space="preserve">[3] </w:t>
      </w:r>
      <w:r>
        <w:rPr>
          <w:rFonts w:hint="default" w:ascii="Times New Roman" w:hAnsi="Times New Roman" w:eastAsia="宋体" w:cs="Times New Roman"/>
          <w:b w:val="0"/>
          <w:bCs w:val="0"/>
          <w:color w:val="auto"/>
          <w:sz w:val="20"/>
          <w:szCs w:val="20"/>
          <w:highlight w:val="none"/>
          <w:lang w:val="en-US" w:eastAsia="zh-CN"/>
        </w:rPr>
        <w:t>R4-180</w:t>
      </w:r>
      <w:r>
        <w:rPr>
          <w:rFonts w:hint="eastAsia" w:ascii="Times New Roman" w:hAnsi="Times New Roman" w:eastAsia="宋体" w:cs="Times New Roman"/>
          <w:b w:val="0"/>
          <w:bCs w:val="0"/>
          <w:color w:val="auto"/>
          <w:sz w:val="20"/>
          <w:szCs w:val="20"/>
          <w:highlight w:val="none"/>
          <w:lang w:val="en-US" w:eastAsia="zh-CN"/>
        </w:rPr>
        <w:t xml:space="preserve">5655, </w:t>
      </w:r>
      <w:r>
        <w:rPr>
          <w:rFonts w:hint="default" w:ascii="Times New Roman" w:hAnsi="Times New Roman" w:eastAsia="宋体" w:cs="Times New Roman"/>
          <w:b w:val="0"/>
          <w:bCs w:val="0"/>
          <w:color w:val="auto"/>
          <w:sz w:val="20"/>
          <w:szCs w:val="20"/>
          <w:highlight w:val="none"/>
          <w:lang w:val="en-US" w:eastAsia="zh-CN"/>
        </w:rPr>
        <w:t>TP for 37.865-01-01: REFENSE r</w:t>
      </w:r>
      <w:r>
        <w:rPr>
          <w:rFonts w:hint="eastAsia" w:ascii="Times New Roman" w:hAnsi="Times New Roman" w:eastAsia="宋体" w:cs="Times New Roman"/>
          <w:b w:val="0"/>
          <w:bCs w:val="0"/>
          <w:color w:val="auto"/>
          <w:sz w:val="20"/>
          <w:szCs w:val="20"/>
          <w:highlight w:val="none"/>
          <w:lang w:val="en-US" w:eastAsia="zh-CN"/>
        </w:rPr>
        <w:t>e</w:t>
      </w:r>
      <w:r>
        <w:rPr>
          <w:rFonts w:hint="default" w:ascii="Times New Roman" w:hAnsi="Times New Roman" w:eastAsia="宋体" w:cs="Times New Roman"/>
          <w:b w:val="0"/>
          <w:bCs w:val="0"/>
          <w:color w:val="auto"/>
          <w:sz w:val="20"/>
          <w:szCs w:val="20"/>
          <w:highlight w:val="none"/>
          <w:lang w:val="en-US" w:eastAsia="zh-CN"/>
        </w:rPr>
        <w:t>quirements for CA_n3A-n78A</w:t>
      </w:r>
      <w:r>
        <w:rPr>
          <w:rFonts w:hint="eastAsia" w:ascii="Times New Roman" w:hAnsi="Times New Roman" w:eastAsia="宋体" w:cs="Times New Roman"/>
          <w:b w:val="0"/>
          <w:bCs w:val="0"/>
          <w:color w:val="auto"/>
          <w:sz w:val="20"/>
          <w:szCs w:val="20"/>
          <w:highlight w:val="none"/>
          <w:lang w:val="en-US" w:eastAsia="zh-CN"/>
        </w:rPr>
        <w:t>, CATT</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jc w:val="left"/>
        <w:textAlignment w:val="auto"/>
        <w:rPr>
          <w:rFonts w:hint="eastAsia"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 xml:space="preserve">[4] </w:t>
      </w:r>
      <w:r>
        <w:rPr>
          <w:rFonts w:hint="default" w:ascii="Times New Roman" w:hAnsi="Times New Roman" w:eastAsia="宋体" w:cs="Times New Roman"/>
          <w:b w:val="0"/>
          <w:bCs w:val="0"/>
          <w:color w:val="auto"/>
          <w:sz w:val="20"/>
          <w:szCs w:val="20"/>
          <w:highlight w:val="none"/>
          <w:lang w:val="de-DE" w:eastAsia="zh-CN"/>
        </w:rPr>
        <w:t>R4-1909937</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zh-CN"/>
        </w:rPr>
        <w:t>2nd Harmonic Mixing for MB+NR and Missing MSD for B3_n77/n78</w:t>
      </w:r>
      <w:r>
        <w:rPr>
          <w:rFonts w:hint="eastAsia" w:ascii="Times New Roman" w:hAnsi="Times New Roman" w:eastAsia="宋体" w:cs="Times New Roman"/>
          <w:b w:val="0"/>
          <w:bCs w:val="0"/>
          <w:color w:val="auto"/>
          <w:sz w:val="20"/>
          <w:szCs w:val="20"/>
          <w:highlight w:val="none"/>
          <w:lang w:val="en-US" w:eastAsia="zh-CN"/>
        </w:rPr>
        <w:t xml:space="preserve">, </w:t>
      </w:r>
      <w:bookmarkStart w:id="90" w:name="OLE_LINK33"/>
      <w:r>
        <w:rPr>
          <w:rFonts w:hint="eastAsia" w:ascii="Times New Roman" w:hAnsi="Times New Roman" w:eastAsia="宋体" w:cs="Times New Roman"/>
          <w:b w:val="0"/>
          <w:bCs w:val="0"/>
          <w:color w:val="auto"/>
          <w:sz w:val="20"/>
          <w:szCs w:val="20"/>
          <w:highlight w:val="none"/>
          <w:lang w:val="en-US" w:eastAsia="zh-CN"/>
        </w:rPr>
        <w:t>Qualcomm</w:t>
      </w:r>
      <w:bookmarkEnd w:id="90"/>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jc w:val="left"/>
        <w:textAlignment w:val="auto"/>
        <w:rPr>
          <w:rFonts w:hint="default" w:ascii="Times New Roman" w:hAnsi="Times New Roman" w:eastAsia="宋体" w:cs="Times New Roman"/>
          <w:b w:val="0"/>
          <w:bCs w:val="0"/>
          <w:color w:val="auto"/>
          <w:sz w:val="20"/>
          <w:szCs w:val="20"/>
          <w:highlight w:val="none"/>
          <w:lang w:val="en-US" w:eastAsia="ja-JP"/>
        </w:rPr>
      </w:pPr>
      <w:r>
        <w:rPr>
          <w:rFonts w:hint="eastAsia" w:ascii="Times New Roman" w:hAnsi="Times New Roman" w:eastAsia="宋体" w:cs="Times New Roman"/>
          <w:b w:val="0"/>
          <w:bCs w:val="0"/>
          <w:color w:val="auto"/>
          <w:sz w:val="20"/>
          <w:szCs w:val="20"/>
          <w:highlight w:val="none"/>
          <w:lang w:val="en-US" w:eastAsia="zh-CN"/>
        </w:rPr>
        <w:t xml:space="preserve">[5] </w:t>
      </w:r>
      <w:r>
        <w:rPr>
          <w:rFonts w:hint="default" w:ascii="Times New Roman" w:hAnsi="Times New Roman" w:eastAsia="宋体" w:cs="Times New Roman"/>
          <w:b w:val="0"/>
          <w:bCs w:val="0"/>
          <w:color w:val="auto"/>
          <w:sz w:val="20"/>
          <w:szCs w:val="20"/>
          <w:highlight w:val="none"/>
          <w:lang w:val="de-DE" w:eastAsia="zh-CN"/>
        </w:rPr>
        <w:t>R4-1911161</w:t>
      </w:r>
      <w:r>
        <w:rPr>
          <w:rFonts w:hint="eastAsia" w:ascii="Times New Roman" w:hAnsi="Times New Roman" w:eastAsia="宋体" w:cs="Times New Roman"/>
          <w:b w:val="0"/>
          <w:bCs w:val="0"/>
          <w:color w:val="auto"/>
          <w:sz w:val="20"/>
          <w:szCs w:val="20"/>
          <w:highlight w:val="none"/>
          <w:lang w:val="en-US" w:eastAsia="zh-CN"/>
        </w:rPr>
        <w:t>,</w:t>
      </w:r>
      <w:r>
        <w:rPr>
          <w:rFonts w:hint="default" w:ascii="Times New Roman" w:hAnsi="Times New Roman" w:eastAsia="宋体" w:cs="Times New Roman"/>
          <w:b w:val="0"/>
          <w:bCs w:val="0"/>
          <w:color w:val="auto"/>
          <w:sz w:val="20"/>
          <w:szCs w:val="20"/>
          <w:highlight w:val="none"/>
          <w:lang w:val="en-US" w:eastAsia="zh-CN"/>
        </w:rPr>
        <w:t>The 2nd Harmonic Mixing MSD for ENDC B3_n77/n78</w:t>
      </w:r>
      <w:r>
        <w:rPr>
          <w:rFonts w:hint="eastAsia" w:ascii="Times New Roman" w:hAnsi="Times New Roman" w:eastAsia="宋体" w:cs="Times New Roman"/>
          <w:b w:val="0"/>
          <w:bCs w:val="0"/>
          <w:color w:val="auto"/>
          <w:sz w:val="20"/>
          <w:szCs w:val="20"/>
          <w:highlight w:val="none"/>
          <w:lang w:val="en-US" w:eastAsia="zh-CN"/>
        </w:rPr>
        <w:t xml:space="preserve">, </w:t>
      </w:r>
      <w:bookmarkStart w:id="91" w:name="OLE_LINK19"/>
      <w:r>
        <w:rPr>
          <w:rFonts w:hint="default" w:ascii="Times New Roman" w:hAnsi="Times New Roman" w:eastAsia="宋体" w:cs="Times New Roman"/>
          <w:b w:val="0"/>
          <w:bCs w:val="0"/>
          <w:color w:val="auto"/>
          <w:sz w:val="20"/>
          <w:szCs w:val="20"/>
          <w:highlight w:val="none"/>
          <w:lang w:val="en-US" w:eastAsia="zh-CN"/>
        </w:rPr>
        <w:t>MediaTek Inc</w:t>
      </w:r>
      <w:bookmarkEnd w:id="91"/>
      <w:r>
        <w:rPr>
          <w:rFonts w:hint="default" w:ascii="Times New Roman" w:hAnsi="Times New Roman" w:eastAsia="宋体" w:cs="Times New Roman"/>
          <w:b w:val="0"/>
          <w:bCs w:val="0"/>
          <w:color w:val="auto"/>
          <w:sz w:val="20"/>
          <w:szCs w:val="20"/>
          <w:highlight w:val="none"/>
          <w:lang w:val="en-US" w:eastAsia="ja-JP"/>
        </w:rPr>
        <w:t>., Murata</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jc w:val="left"/>
        <w:textAlignment w:val="auto"/>
        <w:rPr>
          <w:rFonts w:hint="eastAsia"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 xml:space="preserve">[6] </w:t>
      </w:r>
      <w:r>
        <w:rPr>
          <w:rFonts w:hint="default" w:ascii="Times New Roman" w:hAnsi="Times New Roman" w:eastAsia="宋体" w:cs="Times New Roman"/>
          <w:b w:val="0"/>
          <w:bCs w:val="0"/>
          <w:color w:val="auto"/>
          <w:sz w:val="20"/>
          <w:szCs w:val="20"/>
          <w:highlight w:val="none"/>
          <w:lang w:val="en-US" w:eastAsia="zh-CN"/>
        </w:rPr>
        <w:t>R4-1912883</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zh-CN"/>
        </w:rPr>
        <w:t>Draft CR to 38.101-3 Missing Harmonic Mixing MSD for DC_3_n77/n78</w:t>
      </w:r>
      <w:r>
        <w:rPr>
          <w:rFonts w:hint="eastAsia" w:ascii="Times New Roman" w:hAnsi="Times New Roman" w:eastAsia="宋体" w:cs="Times New Roman"/>
          <w:b w:val="0"/>
          <w:bCs w:val="0"/>
          <w:color w:val="auto"/>
          <w:sz w:val="20"/>
          <w:szCs w:val="20"/>
          <w:highlight w:val="none"/>
          <w:lang w:val="en-US" w:eastAsia="zh-CN"/>
        </w:rPr>
        <w:t>,Qualcomm</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jc w:val="left"/>
        <w:textAlignment w:val="auto"/>
        <w:rPr>
          <w:rFonts w:hint="eastAsia"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 xml:space="preserve">[7] </w:t>
      </w:r>
      <w:r>
        <w:rPr>
          <w:rFonts w:hint="default" w:ascii="Times New Roman" w:hAnsi="Times New Roman" w:eastAsia="宋体" w:cs="Times New Roman"/>
          <w:b w:val="0"/>
          <w:bCs w:val="0"/>
          <w:color w:val="auto"/>
          <w:sz w:val="20"/>
          <w:szCs w:val="20"/>
          <w:highlight w:val="none"/>
          <w:lang w:val="en-US" w:eastAsia="zh-CN"/>
        </w:rPr>
        <w:t>R4-152188</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zh-CN"/>
        </w:rPr>
        <w:t>MSD analysis for inter-band CA with lower band Rx harmonic mixing proble</w:t>
      </w:r>
      <w:r>
        <w:rPr>
          <w:rFonts w:hint="eastAsia" w:ascii="Times New Roman" w:hAnsi="Times New Roman" w:eastAsia="宋体" w:cs="Times New Roman"/>
          <w:b w:val="0"/>
          <w:bCs w:val="0"/>
          <w:color w:val="auto"/>
          <w:sz w:val="20"/>
          <w:szCs w:val="20"/>
          <w:highlight w:val="none"/>
          <w:lang w:val="en-US" w:eastAsia="zh-CN"/>
        </w:rPr>
        <w:t>,</w:t>
      </w:r>
      <w:r>
        <w:rPr>
          <w:rFonts w:hint="default" w:ascii="Times New Roman" w:hAnsi="Times New Roman" w:eastAsia="宋体" w:cs="Times New Roman"/>
          <w:b w:val="0"/>
          <w:bCs w:val="0"/>
          <w:color w:val="auto"/>
          <w:sz w:val="20"/>
          <w:szCs w:val="20"/>
          <w:highlight w:val="none"/>
          <w:lang w:val="en-US" w:eastAsia="zh-CN"/>
        </w:rPr>
        <w:t>MediaTek Inc</w:t>
      </w:r>
    </w:p>
    <w:p>
      <w:pPr>
        <w:keepNext w:val="0"/>
        <w:keepLines w:val="0"/>
        <w:pageBreakBefore w:val="0"/>
        <w:widowControl w:val="0"/>
        <w:kinsoku/>
        <w:wordWrap/>
        <w:overflowPunct/>
        <w:topLinePunct w:val="0"/>
        <w:autoSpaceDE/>
        <w:autoSpaceDN/>
        <w:bidi w:val="0"/>
        <w:adjustRightInd/>
        <w:snapToGrid/>
        <w:spacing w:beforeLines="0" w:afterLines="0" w:line="240" w:lineRule="auto"/>
        <w:jc w:val="left"/>
        <w:textAlignment w:val="auto"/>
        <w:rPr>
          <w:sz w:val="20"/>
          <w:szCs w:val="20"/>
          <w:highlight w:val="none"/>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47D442B8"/>
    <w:multiLevelType w:val="multilevel"/>
    <w:tmpl w:val="47D442B8"/>
    <w:lvl w:ilvl="0" w:tentative="0">
      <w:start w:val="2022"/>
      <w:numFmt w:val="bullet"/>
      <w:lvlText w:val="-"/>
      <w:lvlJc w:val="left"/>
      <w:pPr>
        <w:ind w:left="420" w:hanging="420"/>
      </w:pPr>
      <w:rPr>
        <w:rFonts w:hint="default" w:ascii="Arial" w:hAnsi="Arial" w:eastAsia="等线"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54134"/>
    <w:rsid w:val="008616A3"/>
    <w:rsid w:val="00866C06"/>
    <w:rsid w:val="0088501F"/>
    <w:rsid w:val="0088695E"/>
    <w:rsid w:val="00887B64"/>
    <w:rsid w:val="00887C4C"/>
    <w:rsid w:val="00892BB4"/>
    <w:rsid w:val="00896760"/>
    <w:rsid w:val="008B5336"/>
    <w:rsid w:val="008B5677"/>
    <w:rsid w:val="008B76EE"/>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47B4E"/>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259C"/>
    <w:rsid w:val="00F83294"/>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536583"/>
    <w:rsid w:val="01764F01"/>
    <w:rsid w:val="017975DC"/>
    <w:rsid w:val="018107C9"/>
    <w:rsid w:val="01854FE9"/>
    <w:rsid w:val="018E207B"/>
    <w:rsid w:val="0190283E"/>
    <w:rsid w:val="0197269A"/>
    <w:rsid w:val="019D155B"/>
    <w:rsid w:val="01A428BB"/>
    <w:rsid w:val="01AE307F"/>
    <w:rsid w:val="01B35169"/>
    <w:rsid w:val="01C00B7B"/>
    <w:rsid w:val="01D46B8D"/>
    <w:rsid w:val="01D866D8"/>
    <w:rsid w:val="01EE2663"/>
    <w:rsid w:val="01FB366B"/>
    <w:rsid w:val="01FD3930"/>
    <w:rsid w:val="020772E8"/>
    <w:rsid w:val="021B7C87"/>
    <w:rsid w:val="022747F6"/>
    <w:rsid w:val="022D4A6E"/>
    <w:rsid w:val="023B0A39"/>
    <w:rsid w:val="023C78A7"/>
    <w:rsid w:val="02444B7E"/>
    <w:rsid w:val="024B023C"/>
    <w:rsid w:val="024D6B6A"/>
    <w:rsid w:val="02510B5E"/>
    <w:rsid w:val="02566C17"/>
    <w:rsid w:val="02655431"/>
    <w:rsid w:val="027275A1"/>
    <w:rsid w:val="027371D9"/>
    <w:rsid w:val="0276366F"/>
    <w:rsid w:val="027F646E"/>
    <w:rsid w:val="028F6D4C"/>
    <w:rsid w:val="02933CBB"/>
    <w:rsid w:val="02951DBD"/>
    <w:rsid w:val="029A3615"/>
    <w:rsid w:val="029A69A7"/>
    <w:rsid w:val="029B04E7"/>
    <w:rsid w:val="02A10998"/>
    <w:rsid w:val="02AE6812"/>
    <w:rsid w:val="02B80EC2"/>
    <w:rsid w:val="02DC3F9C"/>
    <w:rsid w:val="03073BDC"/>
    <w:rsid w:val="030B0647"/>
    <w:rsid w:val="030B2860"/>
    <w:rsid w:val="030C40C1"/>
    <w:rsid w:val="03143587"/>
    <w:rsid w:val="03445E8F"/>
    <w:rsid w:val="03496C64"/>
    <w:rsid w:val="035154D3"/>
    <w:rsid w:val="03527C38"/>
    <w:rsid w:val="0356746F"/>
    <w:rsid w:val="036E37C2"/>
    <w:rsid w:val="03746F87"/>
    <w:rsid w:val="03814F5B"/>
    <w:rsid w:val="038B3141"/>
    <w:rsid w:val="038B5426"/>
    <w:rsid w:val="03A77DFA"/>
    <w:rsid w:val="03B339B1"/>
    <w:rsid w:val="03C05350"/>
    <w:rsid w:val="03C1287B"/>
    <w:rsid w:val="03C36B0E"/>
    <w:rsid w:val="03C528EA"/>
    <w:rsid w:val="03CF67FA"/>
    <w:rsid w:val="03E358F3"/>
    <w:rsid w:val="03E84DE8"/>
    <w:rsid w:val="04030035"/>
    <w:rsid w:val="04251A4C"/>
    <w:rsid w:val="042D2E97"/>
    <w:rsid w:val="04305EA0"/>
    <w:rsid w:val="043865BF"/>
    <w:rsid w:val="044C78D8"/>
    <w:rsid w:val="04537B11"/>
    <w:rsid w:val="04684A28"/>
    <w:rsid w:val="046C0EAE"/>
    <w:rsid w:val="04782230"/>
    <w:rsid w:val="0479507E"/>
    <w:rsid w:val="04894975"/>
    <w:rsid w:val="04B14B03"/>
    <w:rsid w:val="04DA1A87"/>
    <w:rsid w:val="04DE2DA3"/>
    <w:rsid w:val="04EB6DF8"/>
    <w:rsid w:val="04FF1C94"/>
    <w:rsid w:val="04FF7D5A"/>
    <w:rsid w:val="0502349F"/>
    <w:rsid w:val="050845E3"/>
    <w:rsid w:val="050E7487"/>
    <w:rsid w:val="05161D2D"/>
    <w:rsid w:val="0522500E"/>
    <w:rsid w:val="052E568F"/>
    <w:rsid w:val="053973F0"/>
    <w:rsid w:val="053B7051"/>
    <w:rsid w:val="053E65E7"/>
    <w:rsid w:val="0555228E"/>
    <w:rsid w:val="057D1D66"/>
    <w:rsid w:val="059D265F"/>
    <w:rsid w:val="05B11403"/>
    <w:rsid w:val="05B40A94"/>
    <w:rsid w:val="05B92EC1"/>
    <w:rsid w:val="05DC58F7"/>
    <w:rsid w:val="05E078B3"/>
    <w:rsid w:val="05EE6827"/>
    <w:rsid w:val="0601277E"/>
    <w:rsid w:val="060C5AED"/>
    <w:rsid w:val="06103146"/>
    <w:rsid w:val="06172561"/>
    <w:rsid w:val="061E54DA"/>
    <w:rsid w:val="061E5E22"/>
    <w:rsid w:val="06460B91"/>
    <w:rsid w:val="0654187C"/>
    <w:rsid w:val="065475DE"/>
    <w:rsid w:val="06556C03"/>
    <w:rsid w:val="06782F84"/>
    <w:rsid w:val="067C28D6"/>
    <w:rsid w:val="06860017"/>
    <w:rsid w:val="068E06BC"/>
    <w:rsid w:val="069201CB"/>
    <w:rsid w:val="06956E2E"/>
    <w:rsid w:val="06B741D9"/>
    <w:rsid w:val="06C457B6"/>
    <w:rsid w:val="06CD4A70"/>
    <w:rsid w:val="06DF4C13"/>
    <w:rsid w:val="06E7678C"/>
    <w:rsid w:val="06F42A88"/>
    <w:rsid w:val="06F801C0"/>
    <w:rsid w:val="07047E89"/>
    <w:rsid w:val="071C13A8"/>
    <w:rsid w:val="073D143C"/>
    <w:rsid w:val="074855FD"/>
    <w:rsid w:val="07627CA0"/>
    <w:rsid w:val="076319C4"/>
    <w:rsid w:val="076925D2"/>
    <w:rsid w:val="077241E3"/>
    <w:rsid w:val="078C5933"/>
    <w:rsid w:val="078D336C"/>
    <w:rsid w:val="07971B3F"/>
    <w:rsid w:val="07983294"/>
    <w:rsid w:val="07A5677E"/>
    <w:rsid w:val="07B51934"/>
    <w:rsid w:val="07B9290D"/>
    <w:rsid w:val="07BE52B9"/>
    <w:rsid w:val="07C55A1A"/>
    <w:rsid w:val="07D57946"/>
    <w:rsid w:val="07ED524D"/>
    <w:rsid w:val="07EE4B03"/>
    <w:rsid w:val="080124E3"/>
    <w:rsid w:val="080C7FA0"/>
    <w:rsid w:val="08193C24"/>
    <w:rsid w:val="08341060"/>
    <w:rsid w:val="08604F33"/>
    <w:rsid w:val="08787FF0"/>
    <w:rsid w:val="0889002B"/>
    <w:rsid w:val="089D3E53"/>
    <w:rsid w:val="08A44DA6"/>
    <w:rsid w:val="08AA245A"/>
    <w:rsid w:val="08BA6E24"/>
    <w:rsid w:val="08C562FD"/>
    <w:rsid w:val="08CA27B1"/>
    <w:rsid w:val="08E916DF"/>
    <w:rsid w:val="08F473EA"/>
    <w:rsid w:val="08FC0AA5"/>
    <w:rsid w:val="09306537"/>
    <w:rsid w:val="09355076"/>
    <w:rsid w:val="09392119"/>
    <w:rsid w:val="09445E95"/>
    <w:rsid w:val="09543B3B"/>
    <w:rsid w:val="09600FBD"/>
    <w:rsid w:val="098143BC"/>
    <w:rsid w:val="098500F1"/>
    <w:rsid w:val="09954890"/>
    <w:rsid w:val="09BD407A"/>
    <w:rsid w:val="09DA0E26"/>
    <w:rsid w:val="09E55691"/>
    <w:rsid w:val="09EA4DBF"/>
    <w:rsid w:val="09F67CD5"/>
    <w:rsid w:val="0A054821"/>
    <w:rsid w:val="0A0835C8"/>
    <w:rsid w:val="0A0B04F0"/>
    <w:rsid w:val="0A12566D"/>
    <w:rsid w:val="0A145721"/>
    <w:rsid w:val="0A355EAA"/>
    <w:rsid w:val="0A3708FF"/>
    <w:rsid w:val="0A3B01F9"/>
    <w:rsid w:val="0A3F0488"/>
    <w:rsid w:val="0A402A36"/>
    <w:rsid w:val="0A4236A3"/>
    <w:rsid w:val="0A646846"/>
    <w:rsid w:val="0A8251CA"/>
    <w:rsid w:val="0A8828AB"/>
    <w:rsid w:val="0A927DC1"/>
    <w:rsid w:val="0A9B4F7F"/>
    <w:rsid w:val="0A9C263A"/>
    <w:rsid w:val="0A9E3D3D"/>
    <w:rsid w:val="0AA077E0"/>
    <w:rsid w:val="0AC008AD"/>
    <w:rsid w:val="0AC01F88"/>
    <w:rsid w:val="0AC0212C"/>
    <w:rsid w:val="0AD542C1"/>
    <w:rsid w:val="0ADD5A20"/>
    <w:rsid w:val="0AE10FD9"/>
    <w:rsid w:val="0AF13898"/>
    <w:rsid w:val="0AFB3228"/>
    <w:rsid w:val="0AFC6C07"/>
    <w:rsid w:val="0AFF4BF3"/>
    <w:rsid w:val="0B0F025C"/>
    <w:rsid w:val="0B1A6333"/>
    <w:rsid w:val="0B2713F4"/>
    <w:rsid w:val="0B3D701F"/>
    <w:rsid w:val="0B3E7DD7"/>
    <w:rsid w:val="0B561995"/>
    <w:rsid w:val="0B5C2C2A"/>
    <w:rsid w:val="0B5F5C5C"/>
    <w:rsid w:val="0B665E0A"/>
    <w:rsid w:val="0B680CC0"/>
    <w:rsid w:val="0B7A2D49"/>
    <w:rsid w:val="0B847B39"/>
    <w:rsid w:val="0B9E71DF"/>
    <w:rsid w:val="0BB524B8"/>
    <w:rsid w:val="0BB756DF"/>
    <w:rsid w:val="0BC63DB2"/>
    <w:rsid w:val="0BCC4043"/>
    <w:rsid w:val="0BCC4B6A"/>
    <w:rsid w:val="0C1E494F"/>
    <w:rsid w:val="0C2946BF"/>
    <w:rsid w:val="0C3427D0"/>
    <w:rsid w:val="0C43327D"/>
    <w:rsid w:val="0C4426AF"/>
    <w:rsid w:val="0C4577EC"/>
    <w:rsid w:val="0C5C6396"/>
    <w:rsid w:val="0C63431B"/>
    <w:rsid w:val="0C650A20"/>
    <w:rsid w:val="0C6E11B8"/>
    <w:rsid w:val="0C723CD1"/>
    <w:rsid w:val="0C8B63A3"/>
    <w:rsid w:val="0C8D7DA5"/>
    <w:rsid w:val="0CB94808"/>
    <w:rsid w:val="0CC37BC2"/>
    <w:rsid w:val="0CD87ABE"/>
    <w:rsid w:val="0CE26C42"/>
    <w:rsid w:val="0CE76B48"/>
    <w:rsid w:val="0CEB5DBE"/>
    <w:rsid w:val="0CFB523A"/>
    <w:rsid w:val="0D1B1E9C"/>
    <w:rsid w:val="0D4B44A1"/>
    <w:rsid w:val="0D6811B4"/>
    <w:rsid w:val="0D6E2620"/>
    <w:rsid w:val="0D704E21"/>
    <w:rsid w:val="0D7F48FE"/>
    <w:rsid w:val="0D880496"/>
    <w:rsid w:val="0D883C88"/>
    <w:rsid w:val="0D936E72"/>
    <w:rsid w:val="0D966BF7"/>
    <w:rsid w:val="0DBE2BFD"/>
    <w:rsid w:val="0DCC3AE8"/>
    <w:rsid w:val="0DD87842"/>
    <w:rsid w:val="0DF202E1"/>
    <w:rsid w:val="0DF53CE3"/>
    <w:rsid w:val="0E0961C5"/>
    <w:rsid w:val="0E147898"/>
    <w:rsid w:val="0E2F216B"/>
    <w:rsid w:val="0E3352C6"/>
    <w:rsid w:val="0E6271DF"/>
    <w:rsid w:val="0E81568A"/>
    <w:rsid w:val="0E942250"/>
    <w:rsid w:val="0E963344"/>
    <w:rsid w:val="0E9E6E00"/>
    <w:rsid w:val="0EA40C1C"/>
    <w:rsid w:val="0ECE4E4A"/>
    <w:rsid w:val="0EEC6F1D"/>
    <w:rsid w:val="0F103291"/>
    <w:rsid w:val="0F1D498B"/>
    <w:rsid w:val="0F300E5C"/>
    <w:rsid w:val="0F337178"/>
    <w:rsid w:val="0F3B15FC"/>
    <w:rsid w:val="0F41022A"/>
    <w:rsid w:val="0F60682C"/>
    <w:rsid w:val="0F6763D9"/>
    <w:rsid w:val="0F715B2B"/>
    <w:rsid w:val="0F764270"/>
    <w:rsid w:val="0F7F273F"/>
    <w:rsid w:val="0F8418ED"/>
    <w:rsid w:val="0F957B47"/>
    <w:rsid w:val="0F98796C"/>
    <w:rsid w:val="0F9F6FA4"/>
    <w:rsid w:val="0FA65D5C"/>
    <w:rsid w:val="0FAD33DA"/>
    <w:rsid w:val="0FBE2A42"/>
    <w:rsid w:val="0FC17CCE"/>
    <w:rsid w:val="0FC424B9"/>
    <w:rsid w:val="0FD70565"/>
    <w:rsid w:val="0FEC680C"/>
    <w:rsid w:val="10007AD6"/>
    <w:rsid w:val="101B1E8A"/>
    <w:rsid w:val="101C4A03"/>
    <w:rsid w:val="101D0C86"/>
    <w:rsid w:val="104A023B"/>
    <w:rsid w:val="10505F3B"/>
    <w:rsid w:val="106D2686"/>
    <w:rsid w:val="106D3A49"/>
    <w:rsid w:val="107C3E2C"/>
    <w:rsid w:val="107D41AE"/>
    <w:rsid w:val="108C2479"/>
    <w:rsid w:val="10956B24"/>
    <w:rsid w:val="10C715C5"/>
    <w:rsid w:val="10D335EF"/>
    <w:rsid w:val="10E746EA"/>
    <w:rsid w:val="10E83FE0"/>
    <w:rsid w:val="10EC3168"/>
    <w:rsid w:val="10F52718"/>
    <w:rsid w:val="114028DC"/>
    <w:rsid w:val="115B17DF"/>
    <w:rsid w:val="116F1EB0"/>
    <w:rsid w:val="117B1D6A"/>
    <w:rsid w:val="117C2D9D"/>
    <w:rsid w:val="117F159E"/>
    <w:rsid w:val="11821DC9"/>
    <w:rsid w:val="11827835"/>
    <w:rsid w:val="11921373"/>
    <w:rsid w:val="119D7849"/>
    <w:rsid w:val="11A658F4"/>
    <w:rsid w:val="11C67B8F"/>
    <w:rsid w:val="11CE730E"/>
    <w:rsid w:val="11D815C4"/>
    <w:rsid w:val="11E57D4F"/>
    <w:rsid w:val="11E8623C"/>
    <w:rsid w:val="11F92DAB"/>
    <w:rsid w:val="11FC38D5"/>
    <w:rsid w:val="1210682D"/>
    <w:rsid w:val="123A05DB"/>
    <w:rsid w:val="124240B9"/>
    <w:rsid w:val="124D0988"/>
    <w:rsid w:val="12680E73"/>
    <w:rsid w:val="12763466"/>
    <w:rsid w:val="127E5AA6"/>
    <w:rsid w:val="128B2749"/>
    <w:rsid w:val="129811DB"/>
    <w:rsid w:val="129937EE"/>
    <w:rsid w:val="129E6282"/>
    <w:rsid w:val="12AB7A32"/>
    <w:rsid w:val="12BB6535"/>
    <w:rsid w:val="12C7312B"/>
    <w:rsid w:val="12D22971"/>
    <w:rsid w:val="12D85654"/>
    <w:rsid w:val="12DF4A87"/>
    <w:rsid w:val="12EE5106"/>
    <w:rsid w:val="1307341C"/>
    <w:rsid w:val="130B6F16"/>
    <w:rsid w:val="130E3629"/>
    <w:rsid w:val="13185A9A"/>
    <w:rsid w:val="131B39DD"/>
    <w:rsid w:val="13283BA4"/>
    <w:rsid w:val="13332F77"/>
    <w:rsid w:val="13334E1C"/>
    <w:rsid w:val="13346EE4"/>
    <w:rsid w:val="13384952"/>
    <w:rsid w:val="1355107F"/>
    <w:rsid w:val="135D4D2E"/>
    <w:rsid w:val="1366638D"/>
    <w:rsid w:val="136D76E8"/>
    <w:rsid w:val="137266E0"/>
    <w:rsid w:val="139C0084"/>
    <w:rsid w:val="13AA5FA1"/>
    <w:rsid w:val="13C20262"/>
    <w:rsid w:val="13D024B3"/>
    <w:rsid w:val="13D115EF"/>
    <w:rsid w:val="13D86A45"/>
    <w:rsid w:val="13DD445E"/>
    <w:rsid w:val="13FD073F"/>
    <w:rsid w:val="140171D9"/>
    <w:rsid w:val="1405674E"/>
    <w:rsid w:val="140815BB"/>
    <w:rsid w:val="14087FC1"/>
    <w:rsid w:val="14095006"/>
    <w:rsid w:val="14103385"/>
    <w:rsid w:val="141C71BE"/>
    <w:rsid w:val="141E583B"/>
    <w:rsid w:val="1424615D"/>
    <w:rsid w:val="142C143A"/>
    <w:rsid w:val="142E1345"/>
    <w:rsid w:val="145103FA"/>
    <w:rsid w:val="145F07C7"/>
    <w:rsid w:val="146C5189"/>
    <w:rsid w:val="146F1089"/>
    <w:rsid w:val="14816B50"/>
    <w:rsid w:val="148313F4"/>
    <w:rsid w:val="149009FB"/>
    <w:rsid w:val="14934F1A"/>
    <w:rsid w:val="149559C4"/>
    <w:rsid w:val="14AC0C32"/>
    <w:rsid w:val="14C45576"/>
    <w:rsid w:val="14C76D6C"/>
    <w:rsid w:val="14DA3DA1"/>
    <w:rsid w:val="14DC510B"/>
    <w:rsid w:val="14E60B42"/>
    <w:rsid w:val="14EA1C4D"/>
    <w:rsid w:val="150F7C33"/>
    <w:rsid w:val="1515004B"/>
    <w:rsid w:val="151C2398"/>
    <w:rsid w:val="15207BBA"/>
    <w:rsid w:val="152F4E1B"/>
    <w:rsid w:val="15301B49"/>
    <w:rsid w:val="1543305E"/>
    <w:rsid w:val="154D342A"/>
    <w:rsid w:val="1559587F"/>
    <w:rsid w:val="1574662E"/>
    <w:rsid w:val="15751882"/>
    <w:rsid w:val="1575191B"/>
    <w:rsid w:val="157818C6"/>
    <w:rsid w:val="159F73BB"/>
    <w:rsid w:val="15B03F28"/>
    <w:rsid w:val="15E30A80"/>
    <w:rsid w:val="1608480E"/>
    <w:rsid w:val="161C1C58"/>
    <w:rsid w:val="162F7556"/>
    <w:rsid w:val="16410A26"/>
    <w:rsid w:val="16413A3A"/>
    <w:rsid w:val="1644500C"/>
    <w:rsid w:val="16461A95"/>
    <w:rsid w:val="16594F06"/>
    <w:rsid w:val="166F5E80"/>
    <w:rsid w:val="16766A92"/>
    <w:rsid w:val="167A52A9"/>
    <w:rsid w:val="167B7B40"/>
    <w:rsid w:val="167C6594"/>
    <w:rsid w:val="16866882"/>
    <w:rsid w:val="168F69F2"/>
    <w:rsid w:val="169C7FDE"/>
    <w:rsid w:val="16A4319F"/>
    <w:rsid w:val="16AC4DDB"/>
    <w:rsid w:val="16AE2FE3"/>
    <w:rsid w:val="16B23908"/>
    <w:rsid w:val="16B4400E"/>
    <w:rsid w:val="16C739DF"/>
    <w:rsid w:val="16C86CDB"/>
    <w:rsid w:val="16DD3B26"/>
    <w:rsid w:val="16EB6E00"/>
    <w:rsid w:val="16FD2447"/>
    <w:rsid w:val="1712339A"/>
    <w:rsid w:val="171E63FC"/>
    <w:rsid w:val="1722504D"/>
    <w:rsid w:val="1738730F"/>
    <w:rsid w:val="17416499"/>
    <w:rsid w:val="17481B81"/>
    <w:rsid w:val="17481E8B"/>
    <w:rsid w:val="175007ED"/>
    <w:rsid w:val="176B45C6"/>
    <w:rsid w:val="176C447F"/>
    <w:rsid w:val="17850F99"/>
    <w:rsid w:val="17875303"/>
    <w:rsid w:val="1793626E"/>
    <w:rsid w:val="17991452"/>
    <w:rsid w:val="17A875F5"/>
    <w:rsid w:val="17B5256D"/>
    <w:rsid w:val="17B92501"/>
    <w:rsid w:val="17E65848"/>
    <w:rsid w:val="17E66DD8"/>
    <w:rsid w:val="17E84839"/>
    <w:rsid w:val="17EE1403"/>
    <w:rsid w:val="17F25234"/>
    <w:rsid w:val="17FD061B"/>
    <w:rsid w:val="17FF6314"/>
    <w:rsid w:val="18005F41"/>
    <w:rsid w:val="18025414"/>
    <w:rsid w:val="18171305"/>
    <w:rsid w:val="181822DE"/>
    <w:rsid w:val="18334194"/>
    <w:rsid w:val="1835150C"/>
    <w:rsid w:val="183E1D37"/>
    <w:rsid w:val="184D0787"/>
    <w:rsid w:val="185D1883"/>
    <w:rsid w:val="18812331"/>
    <w:rsid w:val="18816F1C"/>
    <w:rsid w:val="18853F3E"/>
    <w:rsid w:val="18956393"/>
    <w:rsid w:val="18A8582C"/>
    <w:rsid w:val="18B50543"/>
    <w:rsid w:val="18CA40C3"/>
    <w:rsid w:val="18CD7A02"/>
    <w:rsid w:val="18CE2CF6"/>
    <w:rsid w:val="19001FFC"/>
    <w:rsid w:val="190E2B4A"/>
    <w:rsid w:val="19256D7A"/>
    <w:rsid w:val="19287518"/>
    <w:rsid w:val="193275C2"/>
    <w:rsid w:val="19663168"/>
    <w:rsid w:val="197724BD"/>
    <w:rsid w:val="19786B0A"/>
    <w:rsid w:val="199A2059"/>
    <w:rsid w:val="19A04230"/>
    <w:rsid w:val="19B46E10"/>
    <w:rsid w:val="19C456C1"/>
    <w:rsid w:val="19D917D0"/>
    <w:rsid w:val="19DB4444"/>
    <w:rsid w:val="19F061A1"/>
    <w:rsid w:val="1A054259"/>
    <w:rsid w:val="1A081816"/>
    <w:rsid w:val="1A0C5680"/>
    <w:rsid w:val="1A135407"/>
    <w:rsid w:val="1A165171"/>
    <w:rsid w:val="1A412D03"/>
    <w:rsid w:val="1A4858FF"/>
    <w:rsid w:val="1A4C698A"/>
    <w:rsid w:val="1A4E1C07"/>
    <w:rsid w:val="1A5E4B5A"/>
    <w:rsid w:val="1A672B1C"/>
    <w:rsid w:val="1A685DCA"/>
    <w:rsid w:val="1A8301C0"/>
    <w:rsid w:val="1A872248"/>
    <w:rsid w:val="1A9B2279"/>
    <w:rsid w:val="1A9E6232"/>
    <w:rsid w:val="1AA57BA7"/>
    <w:rsid w:val="1AA74D3D"/>
    <w:rsid w:val="1AB34DB4"/>
    <w:rsid w:val="1AB613FD"/>
    <w:rsid w:val="1ACF5EB8"/>
    <w:rsid w:val="1AD26086"/>
    <w:rsid w:val="1ADD5ACE"/>
    <w:rsid w:val="1AE013F8"/>
    <w:rsid w:val="1AE8570C"/>
    <w:rsid w:val="1AFB06A3"/>
    <w:rsid w:val="1B0B77C7"/>
    <w:rsid w:val="1B0F19AE"/>
    <w:rsid w:val="1B1C721D"/>
    <w:rsid w:val="1B2160BB"/>
    <w:rsid w:val="1B3637AD"/>
    <w:rsid w:val="1B3E0DB5"/>
    <w:rsid w:val="1B454C94"/>
    <w:rsid w:val="1B6C0DF0"/>
    <w:rsid w:val="1B7F6005"/>
    <w:rsid w:val="1B8C2265"/>
    <w:rsid w:val="1B9C269A"/>
    <w:rsid w:val="1B9E64C5"/>
    <w:rsid w:val="1B9E6D4C"/>
    <w:rsid w:val="1BBD43BA"/>
    <w:rsid w:val="1BC01115"/>
    <w:rsid w:val="1BC44015"/>
    <w:rsid w:val="1BCA6284"/>
    <w:rsid w:val="1BF151D9"/>
    <w:rsid w:val="1BFE5FF9"/>
    <w:rsid w:val="1C013494"/>
    <w:rsid w:val="1C053414"/>
    <w:rsid w:val="1C132CB9"/>
    <w:rsid w:val="1C1708A6"/>
    <w:rsid w:val="1C273D33"/>
    <w:rsid w:val="1C334AB7"/>
    <w:rsid w:val="1C4032AB"/>
    <w:rsid w:val="1C4672ED"/>
    <w:rsid w:val="1C467AB6"/>
    <w:rsid w:val="1C6277A9"/>
    <w:rsid w:val="1C7F54CE"/>
    <w:rsid w:val="1C7F743F"/>
    <w:rsid w:val="1C8C4AA9"/>
    <w:rsid w:val="1C8C604B"/>
    <w:rsid w:val="1C92160B"/>
    <w:rsid w:val="1C973EEF"/>
    <w:rsid w:val="1CA03243"/>
    <w:rsid w:val="1CAF5DB2"/>
    <w:rsid w:val="1CB51D8F"/>
    <w:rsid w:val="1CCC26CA"/>
    <w:rsid w:val="1CD2156B"/>
    <w:rsid w:val="1CD41743"/>
    <w:rsid w:val="1CD44D3D"/>
    <w:rsid w:val="1CE45EF5"/>
    <w:rsid w:val="1CE615C9"/>
    <w:rsid w:val="1D037029"/>
    <w:rsid w:val="1D3305FF"/>
    <w:rsid w:val="1D395282"/>
    <w:rsid w:val="1D5F5386"/>
    <w:rsid w:val="1D7072CE"/>
    <w:rsid w:val="1D794A16"/>
    <w:rsid w:val="1D9E30A9"/>
    <w:rsid w:val="1DAB1006"/>
    <w:rsid w:val="1DB33C11"/>
    <w:rsid w:val="1DC65562"/>
    <w:rsid w:val="1DE94164"/>
    <w:rsid w:val="1DEE1B11"/>
    <w:rsid w:val="1DF114AC"/>
    <w:rsid w:val="1E164B52"/>
    <w:rsid w:val="1E273844"/>
    <w:rsid w:val="1E2F243E"/>
    <w:rsid w:val="1E3B4F6B"/>
    <w:rsid w:val="1E4152B2"/>
    <w:rsid w:val="1E455D19"/>
    <w:rsid w:val="1E595CAF"/>
    <w:rsid w:val="1E6607F9"/>
    <w:rsid w:val="1E805396"/>
    <w:rsid w:val="1E884F62"/>
    <w:rsid w:val="1E9D6342"/>
    <w:rsid w:val="1E9D6D15"/>
    <w:rsid w:val="1EA77730"/>
    <w:rsid w:val="1EC36E9D"/>
    <w:rsid w:val="1EE25FDD"/>
    <w:rsid w:val="1EF5103F"/>
    <w:rsid w:val="1EFF621F"/>
    <w:rsid w:val="1F090F9B"/>
    <w:rsid w:val="1F0E5D6B"/>
    <w:rsid w:val="1F224CC7"/>
    <w:rsid w:val="1F3E662A"/>
    <w:rsid w:val="1F4F2219"/>
    <w:rsid w:val="1F721405"/>
    <w:rsid w:val="1F935819"/>
    <w:rsid w:val="1FA455F7"/>
    <w:rsid w:val="1FA6556D"/>
    <w:rsid w:val="1FAF2571"/>
    <w:rsid w:val="1FC55EDA"/>
    <w:rsid w:val="1FCE593C"/>
    <w:rsid w:val="1FE312AC"/>
    <w:rsid w:val="1FEC5915"/>
    <w:rsid w:val="1FED32EF"/>
    <w:rsid w:val="1FF86758"/>
    <w:rsid w:val="20446081"/>
    <w:rsid w:val="204852AD"/>
    <w:rsid w:val="204E6676"/>
    <w:rsid w:val="20540770"/>
    <w:rsid w:val="205A5AA0"/>
    <w:rsid w:val="20773A28"/>
    <w:rsid w:val="208574F4"/>
    <w:rsid w:val="208C4449"/>
    <w:rsid w:val="208F6BAF"/>
    <w:rsid w:val="20A462BA"/>
    <w:rsid w:val="20BF2AAC"/>
    <w:rsid w:val="20C849C7"/>
    <w:rsid w:val="20DF66D2"/>
    <w:rsid w:val="20EC3F2E"/>
    <w:rsid w:val="20EC7C3E"/>
    <w:rsid w:val="210548E9"/>
    <w:rsid w:val="21124D15"/>
    <w:rsid w:val="213E7119"/>
    <w:rsid w:val="21530058"/>
    <w:rsid w:val="21810744"/>
    <w:rsid w:val="218D6EF5"/>
    <w:rsid w:val="2195668B"/>
    <w:rsid w:val="219F69EC"/>
    <w:rsid w:val="21A130EA"/>
    <w:rsid w:val="21C267BF"/>
    <w:rsid w:val="21CD6BCD"/>
    <w:rsid w:val="21CE6067"/>
    <w:rsid w:val="21CF439A"/>
    <w:rsid w:val="21E57209"/>
    <w:rsid w:val="21F00127"/>
    <w:rsid w:val="21F620DA"/>
    <w:rsid w:val="221D2FA3"/>
    <w:rsid w:val="2226635F"/>
    <w:rsid w:val="222D4F0B"/>
    <w:rsid w:val="223D7545"/>
    <w:rsid w:val="22411D14"/>
    <w:rsid w:val="22423BE1"/>
    <w:rsid w:val="22454449"/>
    <w:rsid w:val="22500810"/>
    <w:rsid w:val="226347BD"/>
    <w:rsid w:val="22682935"/>
    <w:rsid w:val="226E1062"/>
    <w:rsid w:val="228A4698"/>
    <w:rsid w:val="22925971"/>
    <w:rsid w:val="22945167"/>
    <w:rsid w:val="22A55CD5"/>
    <w:rsid w:val="22C41748"/>
    <w:rsid w:val="22C74EE2"/>
    <w:rsid w:val="22CB6237"/>
    <w:rsid w:val="22CD14B5"/>
    <w:rsid w:val="22E02C6E"/>
    <w:rsid w:val="22E04FF4"/>
    <w:rsid w:val="22E1121B"/>
    <w:rsid w:val="22EA4C70"/>
    <w:rsid w:val="22F75251"/>
    <w:rsid w:val="22F86F75"/>
    <w:rsid w:val="22FB4D32"/>
    <w:rsid w:val="23131055"/>
    <w:rsid w:val="233C6F76"/>
    <w:rsid w:val="234449F5"/>
    <w:rsid w:val="23536618"/>
    <w:rsid w:val="23816932"/>
    <w:rsid w:val="23826BC9"/>
    <w:rsid w:val="239C062C"/>
    <w:rsid w:val="23A36853"/>
    <w:rsid w:val="23A9484E"/>
    <w:rsid w:val="23B32F98"/>
    <w:rsid w:val="23B84268"/>
    <w:rsid w:val="23C34A75"/>
    <w:rsid w:val="23D17D7B"/>
    <w:rsid w:val="23D36D91"/>
    <w:rsid w:val="23F70BA5"/>
    <w:rsid w:val="23F93D0D"/>
    <w:rsid w:val="2405417E"/>
    <w:rsid w:val="241B5C62"/>
    <w:rsid w:val="241B7BAA"/>
    <w:rsid w:val="24211620"/>
    <w:rsid w:val="2458381E"/>
    <w:rsid w:val="245872F9"/>
    <w:rsid w:val="245943D9"/>
    <w:rsid w:val="245E6B64"/>
    <w:rsid w:val="2463385E"/>
    <w:rsid w:val="24687F28"/>
    <w:rsid w:val="24967323"/>
    <w:rsid w:val="249D5FC8"/>
    <w:rsid w:val="24A1538E"/>
    <w:rsid w:val="24B9450F"/>
    <w:rsid w:val="24C83F94"/>
    <w:rsid w:val="24F60CDA"/>
    <w:rsid w:val="24FE42EB"/>
    <w:rsid w:val="250D26AB"/>
    <w:rsid w:val="250D450C"/>
    <w:rsid w:val="25134332"/>
    <w:rsid w:val="25141A5B"/>
    <w:rsid w:val="2521546A"/>
    <w:rsid w:val="252A2BA6"/>
    <w:rsid w:val="252B49E0"/>
    <w:rsid w:val="254A35DD"/>
    <w:rsid w:val="25657E8F"/>
    <w:rsid w:val="25734B61"/>
    <w:rsid w:val="25890254"/>
    <w:rsid w:val="258F6BC4"/>
    <w:rsid w:val="25975923"/>
    <w:rsid w:val="259A3D0A"/>
    <w:rsid w:val="25A95F3E"/>
    <w:rsid w:val="25A96B27"/>
    <w:rsid w:val="25BF6041"/>
    <w:rsid w:val="25C35718"/>
    <w:rsid w:val="25CF0252"/>
    <w:rsid w:val="25D0248E"/>
    <w:rsid w:val="25D61C5C"/>
    <w:rsid w:val="25F81D70"/>
    <w:rsid w:val="25FB5636"/>
    <w:rsid w:val="25FE58A9"/>
    <w:rsid w:val="26001A94"/>
    <w:rsid w:val="26070462"/>
    <w:rsid w:val="260D2C45"/>
    <w:rsid w:val="26395C92"/>
    <w:rsid w:val="26465DA0"/>
    <w:rsid w:val="266237C3"/>
    <w:rsid w:val="267550B9"/>
    <w:rsid w:val="26787B10"/>
    <w:rsid w:val="26924166"/>
    <w:rsid w:val="26C472EC"/>
    <w:rsid w:val="26EC491A"/>
    <w:rsid w:val="26ED73E1"/>
    <w:rsid w:val="26F503CD"/>
    <w:rsid w:val="26FA031D"/>
    <w:rsid w:val="27036506"/>
    <w:rsid w:val="27047832"/>
    <w:rsid w:val="270D152E"/>
    <w:rsid w:val="27204B5D"/>
    <w:rsid w:val="272F31A0"/>
    <w:rsid w:val="27310CAC"/>
    <w:rsid w:val="27342901"/>
    <w:rsid w:val="27372A21"/>
    <w:rsid w:val="273D2762"/>
    <w:rsid w:val="27470B72"/>
    <w:rsid w:val="27525E32"/>
    <w:rsid w:val="2778582E"/>
    <w:rsid w:val="27806765"/>
    <w:rsid w:val="27832596"/>
    <w:rsid w:val="278C1620"/>
    <w:rsid w:val="279B1E53"/>
    <w:rsid w:val="27AA3521"/>
    <w:rsid w:val="27AB7429"/>
    <w:rsid w:val="27C57B2B"/>
    <w:rsid w:val="27C8029E"/>
    <w:rsid w:val="27CC78AC"/>
    <w:rsid w:val="27D86029"/>
    <w:rsid w:val="27DD45ED"/>
    <w:rsid w:val="27E3651B"/>
    <w:rsid w:val="27E864CC"/>
    <w:rsid w:val="27EC25E3"/>
    <w:rsid w:val="27ED0939"/>
    <w:rsid w:val="27F1498B"/>
    <w:rsid w:val="28027A71"/>
    <w:rsid w:val="281F4F67"/>
    <w:rsid w:val="282C0CA3"/>
    <w:rsid w:val="283744B4"/>
    <w:rsid w:val="28485D62"/>
    <w:rsid w:val="285560D7"/>
    <w:rsid w:val="28760CA0"/>
    <w:rsid w:val="287B218C"/>
    <w:rsid w:val="288A05DD"/>
    <w:rsid w:val="28937D89"/>
    <w:rsid w:val="28C96C14"/>
    <w:rsid w:val="28E138E3"/>
    <w:rsid w:val="28E74216"/>
    <w:rsid w:val="28E87EE4"/>
    <w:rsid w:val="2903396A"/>
    <w:rsid w:val="29053563"/>
    <w:rsid w:val="29390450"/>
    <w:rsid w:val="294E766A"/>
    <w:rsid w:val="2978319A"/>
    <w:rsid w:val="29897A2F"/>
    <w:rsid w:val="29984BC2"/>
    <w:rsid w:val="29A3014B"/>
    <w:rsid w:val="29A74CBD"/>
    <w:rsid w:val="29A80BF5"/>
    <w:rsid w:val="29B01C34"/>
    <w:rsid w:val="29B03073"/>
    <w:rsid w:val="29B16357"/>
    <w:rsid w:val="29BA0D88"/>
    <w:rsid w:val="29BB3E72"/>
    <w:rsid w:val="29CF32B2"/>
    <w:rsid w:val="29DE15A2"/>
    <w:rsid w:val="29EF3680"/>
    <w:rsid w:val="29EF424E"/>
    <w:rsid w:val="29FA7F26"/>
    <w:rsid w:val="2A166823"/>
    <w:rsid w:val="2A24427C"/>
    <w:rsid w:val="2A2D01C6"/>
    <w:rsid w:val="2A337ED4"/>
    <w:rsid w:val="2A35650F"/>
    <w:rsid w:val="2A405845"/>
    <w:rsid w:val="2A4B2712"/>
    <w:rsid w:val="2A4D593F"/>
    <w:rsid w:val="2A6E31F8"/>
    <w:rsid w:val="2A785822"/>
    <w:rsid w:val="2A87174E"/>
    <w:rsid w:val="2A8A2F9C"/>
    <w:rsid w:val="2AAC5A06"/>
    <w:rsid w:val="2ABB0D8A"/>
    <w:rsid w:val="2ABB3D6F"/>
    <w:rsid w:val="2AC70B30"/>
    <w:rsid w:val="2ACC2AAF"/>
    <w:rsid w:val="2AD74744"/>
    <w:rsid w:val="2AD84ADD"/>
    <w:rsid w:val="2AD91AC2"/>
    <w:rsid w:val="2AE57C95"/>
    <w:rsid w:val="2AF35C8B"/>
    <w:rsid w:val="2B0B0935"/>
    <w:rsid w:val="2B0C0EEE"/>
    <w:rsid w:val="2B132265"/>
    <w:rsid w:val="2B214776"/>
    <w:rsid w:val="2B2843BE"/>
    <w:rsid w:val="2B313FC1"/>
    <w:rsid w:val="2B347C14"/>
    <w:rsid w:val="2B39348E"/>
    <w:rsid w:val="2B3B6967"/>
    <w:rsid w:val="2B437285"/>
    <w:rsid w:val="2B4D695C"/>
    <w:rsid w:val="2B514803"/>
    <w:rsid w:val="2B637D4B"/>
    <w:rsid w:val="2B6B1684"/>
    <w:rsid w:val="2B7B70BF"/>
    <w:rsid w:val="2B7F1380"/>
    <w:rsid w:val="2B853AF3"/>
    <w:rsid w:val="2B8B422C"/>
    <w:rsid w:val="2B9C0A67"/>
    <w:rsid w:val="2BA07D38"/>
    <w:rsid w:val="2BA77EA9"/>
    <w:rsid w:val="2BC40957"/>
    <w:rsid w:val="2BCB5DAA"/>
    <w:rsid w:val="2BD65380"/>
    <w:rsid w:val="2BE725D0"/>
    <w:rsid w:val="2BF369B9"/>
    <w:rsid w:val="2BFC0A4A"/>
    <w:rsid w:val="2C094904"/>
    <w:rsid w:val="2C0E55A1"/>
    <w:rsid w:val="2C1205CA"/>
    <w:rsid w:val="2C3A7BF6"/>
    <w:rsid w:val="2C425BCE"/>
    <w:rsid w:val="2C44676A"/>
    <w:rsid w:val="2C495C38"/>
    <w:rsid w:val="2C4A080C"/>
    <w:rsid w:val="2C54533B"/>
    <w:rsid w:val="2C591378"/>
    <w:rsid w:val="2C61413D"/>
    <w:rsid w:val="2C797A76"/>
    <w:rsid w:val="2C8F4862"/>
    <w:rsid w:val="2C9E5AC8"/>
    <w:rsid w:val="2CA2721B"/>
    <w:rsid w:val="2CAC6D87"/>
    <w:rsid w:val="2CAF613D"/>
    <w:rsid w:val="2CB600FC"/>
    <w:rsid w:val="2D026315"/>
    <w:rsid w:val="2D0764BD"/>
    <w:rsid w:val="2D0B3169"/>
    <w:rsid w:val="2D0D4219"/>
    <w:rsid w:val="2D2D2DE2"/>
    <w:rsid w:val="2D340E86"/>
    <w:rsid w:val="2D395427"/>
    <w:rsid w:val="2D3D0E02"/>
    <w:rsid w:val="2D5436FA"/>
    <w:rsid w:val="2D62469E"/>
    <w:rsid w:val="2D640CCE"/>
    <w:rsid w:val="2D6B40A9"/>
    <w:rsid w:val="2D8A3FA2"/>
    <w:rsid w:val="2D9767DC"/>
    <w:rsid w:val="2D980DDC"/>
    <w:rsid w:val="2D987372"/>
    <w:rsid w:val="2DC66A91"/>
    <w:rsid w:val="2DCE5F69"/>
    <w:rsid w:val="2DD846A6"/>
    <w:rsid w:val="2DDD4F0A"/>
    <w:rsid w:val="2E33753D"/>
    <w:rsid w:val="2E34792A"/>
    <w:rsid w:val="2E3B1544"/>
    <w:rsid w:val="2E437E73"/>
    <w:rsid w:val="2E5034DC"/>
    <w:rsid w:val="2E572AB9"/>
    <w:rsid w:val="2E612540"/>
    <w:rsid w:val="2E7258DC"/>
    <w:rsid w:val="2E79458E"/>
    <w:rsid w:val="2E797A78"/>
    <w:rsid w:val="2E7C6A94"/>
    <w:rsid w:val="2E8321A5"/>
    <w:rsid w:val="2E9F6D95"/>
    <w:rsid w:val="2EAE350B"/>
    <w:rsid w:val="2EB20A6C"/>
    <w:rsid w:val="2EBC2287"/>
    <w:rsid w:val="2EBE3DBF"/>
    <w:rsid w:val="2ECA3116"/>
    <w:rsid w:val="2EDD7896"/>
    <w:rsid w:val="2EEA6E65"/>
    <w:rsid w:val="2EEE59E8"/>
    <w:rsid w:val="2EF33C7C"/>
    <w:rsid w:val="2F00052B"/>
    <w:rsid w:val="2F0367CD"/>
    <w:rsid w:val="2F0E3804"/>
    <w:rsid w:val="2F1251F2"/>
    <w:rsid w:val="2F2D445E"/>
    <w:rsid w:val="2F4F6FBB"/>
    <w:rsid w:val="2F664E2B"/>
    <w:rsid w:val="2F6C7BE3"/>
    <w:rsid w:val="2F783485"/>
    <w:rsid w:val="2F7F5C0B"/>
    <w:rsid w:val="2FA6492D"/>
    <w:rsid w:val="2FD71CA4"/>
    <w:rsid w:val="2FF93066"/>
    <w:rsid w:val="300E005F"/>
    <w:rsid w:val="301A71CE"/>
    <w:rsid w:val="301E049B"/>
    <w:rsid w:val="302A4BE6"/>
    <w:rsid w:val="304478EC"/>
    <w:rsid w:val="30515C8E"/>
    <w:rsid w:val="30926F91"/>
    <w:rsid w:val="30962F3E"/>
    <w:rsid w:val="30AA2585"/>
    <w:rsid w:val="30C16A19"/>
    <w:rsid w:val="30CB5800"/>
    <w:rsid w:val="30D32236"/>
    <w:rsid w:val="30FA7530"/>
    <w:rsid w:val="30FF2795"/>
    <w:rsid w:val="310375CD"/>
    <w:rsid w:val="311611B3"/>
    <w:rsid w:val="312D01AC"/>
    <w:rsid w:val="313C313D"/>
    <w:rsid w:val="314E236F"/>
    <w:rsid w:val="315E0B07"/>
    <w:rsid w:val="31621F46"/>
    <w:rsid w:val="316E7CA0"/>
    <w:rsid w:val="317206BF"/>
    <w:rsid w:val="317932EA"/>
    <w:rsid w:val="317E5000"/>
    <w:rsid w:val="31875BB4"/>
    <w:rsid w:val="31B718F2"/>
    <w:rsid w:val="31D20051"/>
    <w:rsid w:val="31EF7EE8"/>
    <w:rsid w:val="3201404F"/>
    <w:rsid w:val="320901F5"/>
    <w:rsid w:val="320B7CCB"/>
    <w:rsid w:val="32105DE8"/>
    <w:rsid w:val="3235187E"/>
    <w:rsid w:val="3237186B"/>
    <w:rsid w:val="323B6798"/>
    <w:rsid w:val="32537B57"/>
    <w:rsid w:val="325F618E"/>
    <w:rsid w:val="32757E99"/>
    <w:rsid w:val="328F5534"/>
    <w:rsid w:val="329A6ACE"/>
    <w:rsid w:val="32A145CA"/>
    <w:rsid w:val="32A230DB"/>
    <w:rsid w:val="32DF351E"/>
    <w:rsid w:val="32EE5E41"/>
    <w:rsid w:val="32F40F87"/>
    <w:rsid w:val="32FD7C76"/>
    <w:rsid w:val="3300778C"/>
    <w:rsid w:val="330C22FC"/>
    <w:rsid w:val="33366047"/>
    <w:rsid w:val="333A7A42"/>
    <w:rsid w:val="33540E5D"/>
    <w:rsid w:val="335A0521"/>
    <w:rsid w:val="335E7B11"/>
    <w:rsid w:val="3364318B"/>
    <w:rsid w:val="33691888"/>
    <w:rsid w:val="336A499A"/>
    <w:rsid w:val="33714830"/>
    <w:rsid w:val="33737F51"/>
    <w:rsid w:val="33761DDD"/>
    <w:rsid w:val="337964FF"/>
    <w:rsid w:val="337D34FB"/>
    <w:rsid w:val="33A47053"/>
    <w:rsid w:val="33B1303A"/>
    <w:rsid w:val="33BF4199"/>
    <w:rsid w:val="33D7554F"/>
    <w:rsid w:val="33FE62E7"/>
    <w:rsid w:val="34080399"/>
    <w:rsid w:val="340D25F6"/>
    <w:rsid w:val="3429226D"/>
    <w:rsid w:val="342B76C7"/>
    <w:rsid w:val="343A1527"/>
    <w:rsid w:val="34431B14"/>
    <w:rsid w:val="34447898"/>
    <w:rsid w:val="344E62FA"/>
    <w:rsid w:val="3472234D"/>
    <w:rsid w:val="347929D4"/>
    <w:rsid w:val="347D500F"/>
    <w:rsid w:val="34830157"/>
    <w:rsid w:val="34872D27"/>
    <w:rsid w:val="349164BD"/>
    <w:rsid w:val="34BD02AE"/>
    <w:rsid w:val="34C52464"/>
    <w:rsid w:val="34CD2969"/>
    <w:rsid w:val="34DA26A8"/>
    <w:rsid w:val="34E960F1"/>
    <w:rsid w:val="350B42D5"/>
    <w:rsid w:val="350F6258"/>
    <w:rsid w:val="351A603C"/>
    <w:rsid w:val="352821F6"/>
    <w:rsid w:val="3533698A"/>
    <w:rsid w:val="35387F19"/>
    <w:rsid w:val="3539550B"/>
    <w:rsid w:val="356678B4"/>
    <w:rsid w:val="3573649F"/>
    <w:rsid w:val="357E4B0A"/>
    <w:rsid w:val="35866D7F"/>
    <w:rsid w:val="358F6BDF"/>
    <w:rsid w:val="35A73605"/>
    <w:rsid w:val="35C06D50"/>
    <w:rsid w:val="35CD6F14"/>
    <w:rsid w:val="35D24294"/>
    <w:rsid w:val="35D71152"/>
    <w:rsid w:val="35FF6F3C"/>
    <w:rsid w:val="36075F27"/>
    <w:rsid w:val="36121506"/>
    <w:rsid w:val="361D7A43"/>
    <w:rsid w:val="361F3323"/>
    <w:rsid w:val="36402EFA"/>
    <w:rsid w:val="36496A51"/>
    <w:rsid w:val="365623F6"/>
    <w:rsid w:val="368230C6"/>
    <w:rsid w:val="368F7E4F"/>
    <w:rsid w:val="36985297"/>
    <w:rsid w:val="369F633B"/>
    <w:rsid w:val="36A30FDB"/>
    <w:rsid w:val="36A7007C"/>
    <w:rsid w:val="36AE36A5"/>
    <w:rsid w:val="36B24AE8"/>
    <w:rsid w:val="36BD0DC4"/>
    <w:rsid w:val="36D51D00"/>
    <w:rsid w:val="36D66B5E"/>
    <w:rsid w:val="36DF10C3"/>
    <w:rsid w:val="36E93760"/>
    <w:rsid w:val="36FB4305"/>
    <w:rsid w:val="3708597F"/>
    <w:rsid w:val="37096815"/>
    <w:rsid w:val="370F7060"/>
    <w:rsid w:val="37134801"/>
    <w:rsid w:val="37173233"/>
    <w:rsid w:val="371C344E"/>
    <w:rsid w:val="37226558"/>
    <w:rsid w:val="3734159D"/>
    <w:rsid w:val="37382526"/>
    <w:rsid w:val="373B4C89"/>
    <w:rsid w:val="37503E6C"/>
    <w:rsid w:val="37527EAF"/>
    <w:rsid w:val="3758590A"/>
    <w:rsid w:val="37602E60"/>
    <w:rsid w:val="378229A7"/>
    <w:rsid w:val="3784394E"/>
    <w:rsid w:val="37987437"/>
    <w:rsid w:val="379F33FC"/>
    <w:rsid w:val="37A432E4"/>
    <w:rsid w:val="37A86196"/>
    <w:rsid w:val="37C94031"/>
    <w:rsid w:val="37CA042E"/>
    <w:rsid w:val="37D44549"/>
    <w:rsid w:val="37D77B09"/>
    <w:rsid w:val="37D97EDE"/>
    <w:rsid w:val="380D02B1"/>
    <w:rsid w:val="382B1BDF"/>
    <w:rsid w:val="382E392C"/>
    <w:rsid w:val="38342E90"/>
    <w:rsid w:val="384B7332"/>
    <w:rsid w:val="385056AF"/>
    <w:rsid w:val="386A7142"/>
    <w:rsid w:val="38706DCB"/>
    <w:rsid w:val="388E5848"/>
    <w:rsid w:val="38BD31EE"/>
    <w:rsid w:val="38CB3BDF"/>
    <w:rsid w:val="38D33D29"/>
    <w:rsid w:val="38D41CCF"/>
    <w:rsid w:val="38E40A5B"/>
    <w:rsid w:val="38F16A28"/>
    <w:rsid w:val="391A3359"/>
    <w:rsid w:val="392201DA"/>
    <w:rsid w:val="39285D57"/>
    <w:rsid w:val="394B6470"/>
    <w:rsid w:val="3984714D"/>
    <w:rsid w:val="39872512"/>
    <w:rsid w:val="39A602F9"/>
    <w:rsid w:val="39BD45C8"/>
    <w:rsid w:val="39C2316A"/>
    <w:rsid w:val="39F36281"/>
    <w:rsid w:val="39FD376D"/>
    <w:rsid w:val="39FD6C9C"/>
    <w:rsid w:val="3A0224B9"/>
    <w:rsid w:val="3A16728B"/>
    <w:rsid w:val="3A16794C"/>
    <w:rsid w:val="3A1F6809"/>
    <w:rsid w:val="3A226969"/>
    <w:rsid w:val="3A3F47CE"/>
    <w:rsid w:val="3A4E1C5D"/>
    <w:rsid w:val="3A523735"/>
    <w:rsid w:val="3A557AE4"/>
    <w:rsid w:val="3A6311E4"/>
    <w:rsid w:val="3A6B0F84"/>
    <w:rsid w:val="3A727435"/>
    <w:rsid w:val="3A94055A"/>
    <w:rsid w:val="3AB00167"/>
    <w:rsid w:val="3AC17E3A"/>
    <w:rsid w:val="3ACB5746"/>
    <w:rsid w:val="3ADD2B05"/>
    <w:rsid w:val="3AE417E3"/>
    <w:rsid w:val="3AE440AF"/>
    <w:rsid w:val="3AF7667E"/>
    <w:rsid w:val="3B113F51"/>
    <w:rsid w:val="3B2D3716"/>
    <w:rsid w:val="3B307112"/>
    <w:rsid w:val="3B3E5BDD"/>
    <w:rsid w:val="3B5A2A22"/>
    <w:rsid w:val="3B7804A3"/>
    <w:rsid w:val="3B8E2153"/>
    <w:rsid w:val="3B9B2072"/>
    <w:rsid w:val="3BA03B83"/>
    <w:rsid w:val="3BB20883"/>
    <w:rsid w:val="3BC34E75"/>
    <w:rsid w:val="3BCB270F"/>
    <w:rsid w:val="3BD96AA6"/>
    <w:rsid w:val="3BDE29E8"/>
    <w:rsid w:val="3BED002E"/>
    <w:rsid w:val="3C0429BF"/>
    <w:rsid w:val="3C1A201A"/>
    <w:rsid w:val="3C371D4B"/>
    <w:rsid w:val="3C3B4B9D"/>
    <w:rsid w:val="3C413C82"/>
    <w:rsid w:val="3C471C36"/>
    <w:rsid w:val="3C4B0140"/>
    <w:rsid w:val="3C4D66ED"/>
    <w:rsid w:val="3C5A6B66"/>
    <w:rsid w:val="3C734413"/>
    <w:rsid w:val="3C982C18"/>
    <w:rsid w:val="3CA734F8"/>
    <w:rsid w:val="3CA95F71"/>
    <w:rsid w:val="3CBF27A7"/>
    <w:rsid w:val="3CC45AAA"/>
    <w:rsid w:val="3CC74223"/>
    <w:rsid w:val="3CC828D0"/>
    <w:rsid w:val="3CDB5F96"/>
    <w:rsid w:val="3CE23F49"/>
    <w:rsid w:val="3CEC39B8"/>
    <w:rsid w:val="3CF720E3"/>
    <w:rsid w:val="3CF72D6A"/>
    <w:rsid w:val="3CF86D06"/>
    <w:rsid w:val="3D00620E"/>
    <w:rsid w:val="3D035226"/>
    <w:rsid w:val="3D316CDB"/>
    <w:rsid w:val="3D3D6BBD"/>
    <w:rsid w:val="3D450F8C"/>
    <w:rsid w:val="3D477118"/>
    <w:rsid w:val="3D594E54"/>
    <w:rsid w:val="3D62706F"/>
    <w:rsid w:val="3D6E2272"/>
    <w:rsid w:val="3D7C727A"/>
    <w:rsid w:val="3D81786B"/>
    <w:rsid w:val="3D830417"/>
    <w:rsid w:val="3D877AC5"/>
    <w:rsid w:val="3D882D35"/>
    <w:rsid w:val="3D8D2848"/>
    <w:rsid w:val="3D94235D"/>
    <w:rsid w:val="3D9461E1"/>
    <w:rsid w:val="3DB34E86"/>
    <w:rsid w:val="3DC61625"/>
    <w:rsid w:val="3DED0F96"/>
    <w:rsid w:val="3DF95812"/>
    <w:rsid w:val="3E16075B"/>
    <w:rsid w:val="3E1D4B24"/>
    <w:rsid w:val="3E3A04FA"/>
    <w:rsid w:val="3E3D6B96"/>
    <w:rsid w:val="3E441C7D"/>
    <w:rsid w:val="3E490256"/>
    <w:rsid w:val="3E55739E"/>
    <w:rsid w:val="3E5B7F83"/>
    <w:rsid w:val="3E602545"/>
    <w:rsid w:val="3E6C43C8"/>
    <w:rsid w:val="3E7E69A2"/>
    <w:rsid w:val="3E8227F0"/>
    <w:rsid w:val="3E9B4B40"/>
    <w:rsid w:val="3EB71AC8"/>
    <w:rsid w:val="3EC01F38"/>
    <w:rsid w:val="3EC85E34"/>
    <w:rsid w:val="3ECF2AAC"/>
    <w:rsid w:val="3ED0424C"/>
    <w:rsid w:val="3EF31E7F"/>
    <w:rsid w:val="3EF36DF0"/>
    <w:rsid w:val="3F024BE2"/>
    <w:rsid w:val="3F053EF6"/>
    <w:rsid w:val="3F093188"/>
    <w:rsid w:val="3F173F6B"/>
    <w:rsid w:val="3F1E1DE8"/>
    <w:rsid w:val="3F253B0C"/>
    <w:rsid w:val="3F292552"/>
    <w:rsid w:val="3F2C04C4"/>
    <w:rsid w:val="3F3756B7"/>
    <w:rsid w:val="3F3E7C9F"/>
    <w:rsid w:val="3F416B99"/>
    <w:rsid w:val="3F4F5AD7"/>
    <w:rsid w:val="3F643908"/>
    <w:rsid w:val="3F6B75A6"/>
    <w:rsid w:val="3F8C0A49"/>
    <w:rsid w:val="3F8E7DCD"/>
    <w:rsid w:val="3F913853"/>
    <w:rsid w:val="3F9660C3"/>
    <w:rsid w:val="3FA827ED"/>
    <w:rsid w:val="3FB45C58"/>
    <w:rsid w:val="3FC36557"/>
    <w:rsid w:val="3FC956FF"/>
    <w:rsid w:val="3FCB5740"/>
    <w:rsid w:val="3FD13F50"/>
    <w:rsid w:val="3FDC5F31"/>
    <w:rsid w:val="3FE04625"/>
    <w:rsid w:val="3FE86CE8"/>
    <w:rsid w:val="3FFB0F66"/>
    <w:rsid w:val="40146E6B"/>
    <w:rsid w:val="4030171E"/>
    <w:rsid w:val="403052F1"/>
    <w:rsid w:val="40330D29"/>
    <w:rsid w:val="404469FD"/>
    <w:rsid w:val="40455251"/>
    <w:rsid w:val="404A2717"/>
    <w:rsid w:val="404E779F"/>
    <w:rsid w:val="4059090D"/>
    <w:rsid w:val="4065170A"/>
    <w:rsid w:val="406E5CAB"/>
    <w:rsid w:val="40713C35"/>
    <w:rsid w:val="4081246A"/>
    <w:rsid w:val="408376F8"/>
    <w:rsid w:val="408559EB"/>
    <w:rsid w:val="40A25054"/>
    <w:rsid w:val="40A325E0"/>
    <w:rsid w:val="40B7228C"/>
    <w:rsid w:val="40B86192"/>
    <w:rsid w:val="40BD0DA1"/>
    <w:rsid w:val="40EC7D18"/>
    <w:rsid w:val="40ED11A0"/>
    <w:rsid w:val="40FD1BF0"/>
    <w:rsid w:val="41096BC0"/>
    <w:rsid w:val="410A75B6"/>
    <w:rsid w:val="410B452A"/>
    <w:rsid w:val="41146D26"/>
    <w:rsid w:val="413353F1"/>
    <w:rsid w:val="41513BC9"/>
    <w:rsid w:val="416C0B49"/>
    <w:rsid w:val="41735B7F"/>
    <w:rsid w:val="41811956"/>
    <w:rsid w:val="419E60D3"/>
    <w:rsid w:val="41A36C7E"/>
    <w:rsid w:val="41D75714"/>
    <w:rsid w:val="41DD3BC3"/>
    <w:rsid w:val="41EE2F03"/>
    <w:rsid w:val="41F466FD"/>
    <w:rsid w:val="42002BC7"/>
    <w:rsid w:val="42026B03"/>
    <w:rsid w:val="420D197F"/>
    <w:rsid w:val="42187EBE"/>
    <w:rsid w:val="42273D8C"/>
    <w:rsid w:val="4227435A"/>
    <w:rsid w:val="424B5824"/>
    <w:rsid w:val="4258742E"/>
    <w:rsid w:val="42616DD3"/>
    <w:rsid w:val="426973AD"/>
    <w:rsid w:val="426F56CA"/>
    <w:rsid w:val="427A67A1"/>
    <w:rsid w:val="427E0B36"/>
    <w:rsid w:val="42A03D98"/>
    <w:rsid w:val="42A729F1"/>
    <w:rsid w:val="42B94BC1"/>
    <w:rsid w:val="42C30254"/>
    <w:rsid w:val="42C42A08"/>
    <w:rsid w:val="42D064B1"/>
    <w:rsid w:val="42D41F6D"/>
    <w:rsid w:val="42DA5F11"/>
    <w:rsid w:val="42DE48A3"/>
    <w:rsid w:val="42E16058"/>
    <w:rsid w:val="42F17BF5"/>
    <w:rsid w:val="42F87EC9"/>
    <w:rsid w:val="42FA45BF"/>
    <w:rsid w:val="430E7E66"/>
    <w:rsid w:val="4332317A"/>
    <w:rsid w:val="433246A0"/>
    <w:rsid w:val="433F6B54"/>
    <w:rsid w:val="4346543A"/>
    <w:rsid w:val="435B1259"/>
    <w:rsid w:val="436263D5"/>
    <w:rsid w:val="437556C4"/>
    <w:rsid w:val="43874CD4"/>
    <w:rsid w:val="43880089"/>
    <w:rsid w:val="439B699F"/>
    <w:rsid w:val="43AF2D32"/>
    <w:rsid w:val="43B76E4F"/>
    <w:rsid w:val="43B927A3"/>
    <w:rsid w:val="43CF0206"/>
    <w:rsid w:val="43D85D6D"/>
    <w:rsid w:val="43EC6F1F"/>
    <w:rsid w:val="43FE44BA"/>
    <w:rsid w:val="440D5045"/>
    <w:rsid w:val="440E7708"/>
    <w:rsid w:val="44300615"/>
    <w:rsid w:val="44371929"/>
    <w:rsid w:val="443740AF"/>
    <w:rsid w:val="44480935"/>
    <w:rsid w:val="444851FA"/>
    <w:rsid w:val="445E4DEE"/>
    <w:rsid w:val="44640994"/>
    <w:rsid w:val="446B0434"/>
    <w:rsid w:val="44756A66"/>
    <w:rsid w:val="447E4EBE"/>
    <w:rsid w:val="447F0CBA"/>
    <w:rsid w:val="44957F46"/>
    <w:rsid w:val="44994CF5"/>
    <w:rsid w:val="44D2280A"/>
    <w:rsid w:val="44DC46EB"/>
    <w:rsid w:val="44EA6491"/>
    <w:rsid w:val="44F03F8F"/>
    <w:rsid w:val="44F14ECF"/>
    <w:rsid w:val="45275172"/>
    <w:rsid w:val="45332511"/>
    <w:rsid w:val="45412C46"/>
    <w:rsid w:val="45514AD5"/>
    <w:rsid w:val="4552412E"/>
    <w:rsid w:val="455908C0"/>
    <w:rsid w:val="45743BE6"/>
    <w:rsid w:val="45761EDD"/>
    <w:rsid w:val="457A7286"/>
    <w:rsid w:val="457B06AA"/>
    <w:rsid w:val="457C7D39"/>
    <w:rsid w:val="458667C4"/>
    <w:rsid w:val="458F5163"/>
    <w:rsid w:val="459C5A47"/>
    <w:rsid w:val="45A30BF7"/>
    <w:rsid w:val="45A82F38"/>
    <w:rsid w:val="45B047D1"/>
    <w:rsid w:val="45BE6191"/>
    <w:rsid w:val="45BE648C"/>
    <w:rsid w:val="45C661BC"/>
    <w:rsid w:val="45CD2126"/>
    <w:rsid w:val="45DD738A"/>
    <w:rsid w:val="45E372CD"/>
    <w:rsid w:val="460C5979"/>
    <w:rsid w:val="46110AB3"/>
    <w:rsid w:val="46143B66"/>
    <w:rsid w:val="4615371C"/>
    <w:rsid w:val="46214325"/>
    <w:rsid w:val="463246EC"/>
    <w:rsid w:val="463425D3"/>
    <w:rsid w:val="463A3547"/>
    <w:rsid w:val="46555DC3"/>
    <w:rsid w:val="46617DB2"/>
    <w:rsid w:val="46621065"/>
    <w:rsid w:val="46665198"/>
    <w:rsid w:val="46697236"/>
    <w:rsid w:val="46770F8B"/>
    <w:rsid w:val="467A765B"/>
    <w:rsid w:val="467C16FA"/>
    <w:rsid w:val="46894B18"/>
    <w:rsid w:val="469448C6"/>
    <w:rsid w:val="46AB0067"/>
    <w:rsid w:val="46B80AF8"/>
    <w:rsid w:val="46D37F0B"/>
    <w:rsid w:val="46D71533"/>
    <w:rsid w:val="46E53335"/>
    <w:rsid w:val="47155D89"/>
    <w:rsid w:val="473069AF"/>
    <w:rsid w:val="474A0EAF"/>
    <w:rsid w:val="474E50BE"/>
    <w:rsid w:val="47696F9C"/>
    <w:rsid w:val="47725A17"/>
    <w:rsid w:val="477D3243"/>
    <w:rsid w:val="478821A1"/>
    <w:rsid w:val="479128A9"/>
    <w:rsid w:val="47975EDC"/>
    <w:rsid w:val="47983B19"/>
    <w:rsid w:val="47A3609D"/>
    <w:rsid w:val="47C01792"/>
    <w:rsid w:val="47C57A48"/>
    <w:rsid w:val="47D511BD"/>
    <w:rsid w:val="4808150F"/>
    <w:rsid w:val="480F51A8"/>
    <w:rsid w:val="48132B95"/>
    <w:rsid w:val="481906BD"/>
    <w:rsid w:val="48256B1B"/>
    <w:rsid w:val="48282713"/>
    <w:rsid w:val="484417FA"/>
    <w:rsid w:val="48450ECE"/>
    <w:rsid w:val="484759CD"/>
    <w:rsid w:val="484B14EC"/>
    <w:rsid w:val="48602710"/>
    <w:rsid w:val="48713351"/>
    <w:rsid w:val="48802846"/>
    <w:rsid w:val="488260F9"/>
    <w:rsid w:val="48850157"/>
    <w:rsid w:val="48A736CF"/>
    <w:rsid w:val="48B116EA"/>
    <w:rsid w:val="48B74C7A"/>
    <w:rsid w:val="48BE32BF"/>
    <w:rsid w:val="48C354EC"/>
    <w:rsid w:val="48C84665"/>
    <w:rsid w:val="48D429DD"/>
    <w:rsid w:val="48E01C77"/>
    <w:rsid w:val="48E22285"/>
    <w:rsid w:val="48E50D90"/>
    <w:rsid w:val="48EB0D16"/>
    <w:rsid w:val="48EC3B76"/>
    <w:rsid w:val="48FA15CC"/>
    <w:rsid w:val="491B63DF"/>
    <w:rsid w:val="491D63E9"/>
    <w:rsid w:val="4932285C"/>
    <w:rsid w:val="493D29CD"/>
    <w:rsid w:val="493E2F78"/>
    <w:rsid w:val="49502D49"/>
    <w:rsid w:val="495217DF"/>
    <w:rsid w:val="4958367A"/>
    <w:rsid w:val="498A16CD"/>
    <w:rsid w:val="49A33C27"/>
    <w:rsid w:val="49A750B5"/>
    <w:rsid w:val="49BE07DA"/>
    <w:rsid w:val="49C84AA0"/>
    <w:rsid w:val="49D7694D"/>
    <w:rsid w:val="4A0244D3"/>
    <w:rsid w:val="4A11339C"/>
    <w:rsid w:val="4A22585B"/>
    <w:rsid w:val="4A255046"/>
    <w:rsid w:val="4A2E1525"/>
    <w:rsid w:val="4A5A756D"/>
    <w:rsid w:val="4A785772"/>
    <w:rsid w:val="4A842E43"/>
    <w:rsid w:val="4A89105B"/>
    <w:rsid w:val="4AA341CC"/>
    <w:rsid w:val="4AC13295"/>
    <w:rsid w:val="4AC31003"/>
    <w:rsid w:val="4AC40F4C"/>
    <w:rsid w:val="4AD25F33"/>
    <w:rsid w:val="4ADD641F"/>
    <w:rsid w:val="4AE072CB"/>
    <w:rsid w:val="4AE93159"/>
    <w:rsid w:val="4AF02EA1"/>
    <w:rsid w:val="4B174032"/>
    <w:rsid w:val="4B250CF8"/>
    <w:rsid w:val="4B2873FD"/>
    <w:rsid w:val="4B3D4DE9"/>
    <w:rsid w:val="4B7C4100"/>
    <w:rsid w:val="4B830F9B"/>
    <w:rsid w:val="4B8F2DD0"/>
    <w:rsid w:val="4B9B06E8"/>
    <w:rsid w:val="4B9B0C47"/>
    <w:rsid w:val="4B9D4011"/>
    <w:rsid w:val="4B9D7340"/>
    <w:rsid w:val="4BB36BDD"/>
    <w:rsid w:val="4BB60507"/>
    <w:rsid w:val="4BC32290"/>
    <w:rsid w:val="4BD0339A"/>
    <w:rsid w:val="4BF32495"/>
    <w:rsid w:val="4BFA3FA2"/>
    <w:rsid w:val="4C2910DF"/>
    <w:rsid w:val="4C2B4DDD"/>
    <w:rsid w:val="4C562920"/>
    <w:rsid w:val="4C5D1F92"/>
    <w:rsid w:val="4C603F16"/>
    <w:rsid w:val="4C6262E0"/>
    <w:rsid w:val="4C6703A3"/>
    <w:rsid w:val="4C6D7518"/>
    <w:rsid w:val="4C923A72"/>
    <w:rsid w:val="4CB96B0F"/>
    <w:rsid w:val="4CE34E9F"/>
    <w:rsid w:val="4CF52D94"/>
    <w:rsid w:val="4D292036"/>
    <w:rsid w:val="4D462159"/>
    <w:rsid w:val="4D4D5E00"/>
    <w:rsid w:val="4D566017"/>
    <w:rsid w:val="4D6022FC"/>
    <w:rsid w:val="4D7D3EFB"/>
    <w:rsid w:val="4D8B0123"/>
    <w:rsid w:val="4DAF14C5"/>
    <w:rsid w:val="4DB9067A"/>
    <w:rsid w:val="4DC34FF7"/>
    <w:rsid w:val="4DC605B6"/>
    <w:rsid w:val="4DD732D2"/>
    <w:rsid w:val="4DEC0985"/>
    <w:rsid w:val="4E0538A3"/>
    <w:rsid w:val="4E0E6818"/>
    <w:rsid w:val="4E1D5943"/>
    <w:rsid w:val="4E27683A"/>
    <w:rsid w:val="4E4C50A3"/>
    <w:rsid w:val="4E510698"/>
    <w:rsid w:val="4E576363"/>
    <w:rsid w:val="4E5D49B1"/>
    <w:rsid w:val="4E5E3FCB"/>
    <w:rsid w:val="4E635567"/>
    <w:rsid w:val="4E674786"/>
    <w:rsid w:val="4E742982"/>
    <w:rsid w:val="4E862481"/>
    <w:rsid w:val="4E9C0636"/>
    <w:rsid w:val="4EA30DB6"/>
    <w:rsid w:val="4EA7341F"/>
    <w:rsid w:val="4ECB1703"/>
    <w:rsid w:val="4EDB58B2"/>
    <w:rsid w:val="4EE925CE"/>
    <w:rsid w:val="4EEB1A94"/>
    <w:rsid w:val="4EEB3B5A"/>
    <w:rsid w:val="4EEF2E30"/>
    <w:rsid w:val="4EF24828"/>
    <w:rsid w:val="4EFE7F59"/>
    <w:rsid w:val="4F285975"/>
    <w:rsid w:val="4F2A7BF3"/>
    <w:rsid w:val="4F2E2624"/>
    <w:rsid w:val="4F4E1077"/>
    <w:rsid w:val="4F546156"/>
    <w:rsid w:val="4F844A99"/>
    <w:rsid w:val="4F94662C"/>
    <w:rsid w:val="4FB00163"/>
    <w:rsid w:val="4FB208E7"/>
    <w:rsid w:val="4FCB2E2B"/>
    <w:rsid w:val="4FE30332"/>
    <w:rsid w:val="4FE70BB4"/>
    <w:rsid w:val="4FE73C01"/>
    <w:rsid w:val="4FE87C31"/>
    <w:rsid w:val="4FF14DCF"/>
    <w:rsid w:val="500815B6"/>
    <w:rsid w:val="500B39BC"/>
    <w:rsid w:val="502173F8"/>
    <w:rsid w:val="5022123F"/>
    <w:rsid w:val="502B7315"/>
    <w:rsid w:val="503E570B"/>
    <w:rsid w:val="503F32CF"/>
    <w:rsid w:val="5041152A"/>
    <w:rsid w:val="504C77D2"/>
    <w:rsid w:val="50560460"/>
    <w:rsid w:val="507E1B25"/>
    <w:rsid w:val="508E3B94"/>
    <w:rsid w:val="508E4492"/>
    <w:rsid w:val="5090223F"/>
    <w:rsid w:val="50924591"/>
    <w:rsid w:val="509C1DF7"/>
    <w:rsid w:val="50A45F51"/>
    <w:rsid w:val="50A649F5"/>
    <w:rsid w:val="50AB5EB6"/>
    <w:rsid w:val="50B16618"/>
    <w:rsid w:val="50BB6306"/>
    <w:rsid w:val="50ED0D90"/>
    <w:rsid w:val="50F66F3D"/>
    <w:rsid w:val="50F8688B"/>
    <w:rsid w:val="50FC4E36"/>
    <w:rsid w:val="5105169B"/>
    <w:rsid w:val="51062881"/>
    <w:rsid w:val="510861B3"/>
    <w:rsid w:val="510956BD"/>
    <w:rsid w:val="51230220"/>
    <w:rsid w:val="51471753"/>
    <w:rsid w:val="514D0EEE"/>
    <w:rsid w:val="514E4912"/>
    <w:rsid w:val="515400FF"/>
    <w:rsid w:val="515D735D"/>
    <w:rsid w:val="51781A83"/>
    <w:rsid w:val="51802B24"/>
    <w:rsid w:val="51867298"/>
    <w:rsid w:val="51894D69"/>
    <w:rsid w:val="518D21E1"/>
    <w:rsid w:val="51930297"/>
    <w:rsid w:val="51953936"/>
    <w:rsid w:val="519E116A"/>
    <w:rsid w:val="51A2793A"/>
    <w:rsid w:val="51BA0CB7"/>
    <w:rsid w:val="51D129CA"/>
    <w:rsid w:val="51D93F8A"/>
    <w:rsid w:val="51D97895"/>
    <w:rsid w:val="51E5046A"/>
    <w:rsid w:val="51F07F18"/>
    <w:rsid w:val="521B528A"/>
    <w:rsid w:val="52272B85"/>
    <w:rsid w:val="523E09B5"/>
    <w:rsid w:val="52687B2A"/>
    <w:rsid w:val="526E0E82"/>
    <w:rsid w:val="527901C6"/>
    <w:rsid w:val="52944BB6"/>
    <w:rsid w:val="52A24532"/>
    <w:rsid w:val="52B3363A"/>
    <w:rsid w:val="52C4763C"/>
    <w:rsid w:val="52DE691D"/>
    <w:rsid w:val="52E04D27"/>
    <w:rsid w:val="52E663EC"/>
    <w:rsid w:val="52ED0C96"/>
    <w:rsid w:val="53061721"/>
    <w:rsid w:val="530C0E6B"/>
    <w:rsid w:val="532F77EA"/>
    <w:rsid w:val="533933AA"/>
    <w:rsid w:val="533B7F54"/>
    <w:rsid w:val="535009E1"/>
    <w:rsid w:val="53650168"/>
    <w:rsid w:val="536C2A29"/>
    <w:rsid w:val="538859E4"/>
    <w:rsid w:val="538E3092"/>
    <w:rsid w:val="53A20FFA"/>
    <w:rsid w:val="53A233E4"/>
    <w:rsid w:val="53A94C48"/>
    <w:rsid w:val="53AA7BC7"/>
    <w:rsid w:val="53AE5EA5"/>
    <w:rsid w:val="53B00B1F"/>
    <w:rsid w:val="53B2409D"/>
    <w:rsid w:val="53D6247A"/>
    <w:rsid w:val="53DB3477"/>
    <w:rsid w:val="53DE00FF"/>
    <w:rsid w:val="53E77CBF"/>
    <w:rsid w:val="53F41E36"/>
    <w:rsid w:val="53FE7128"/>
    <w:rsid w:val="54057B3F"/>
    <w:rsid w:val="54201800"/>
    <w:rsid w:val="54247F22"/>
    <w:rsid w:val="542C29CD"/>
    <w:rsid w:val="542F1551"/>
    <w:rsid w:val="54336360"/>
    <w:rsid w:val="54381756"/>
    <w:rsid w:val="545750B7"/>
    <w:rsid w:val="545A1EBF"/>
    <w:rsid w:val="5460564E"/>
    <w:rsid w:val="54727478"/>
    <w:rsid w:val="54B06F11"/>
    <w:rsid w:val="54B56DF4"/>
    <w:rsid w:val="54B93943"/>
    <w:rsid w:val="54BE5578"/>
    <w:rsid w:val="54BF52B5"/>
    <w:rsid w:val="54D202CA"/>
    <w:rsid w:val="54D54E59"/>
    <w:rsid w:val="54DD41DB"/>
    <w:rsid w:val="54ED3D78"/>
    <w:rsid w:val="54F52BA3"/>
    <w:rsid w:val="54F54E04"/>
    <w:rsid w:val="550B4121"/>
    <w:rsid w:val="550D5CFC"/>
    <w:rsid w:val="55126CC5"/>
    <w:rsid w:val="55197997"/>
    <w:rsid w:val="552A6B56"/>
    <w:rsid w:val="5532385A"/>
    <w:rsid w:val="55381D42"/>
    <w:rsid w:val="553B219B"/>
    <w:rsid w:val="55401B14"/>
    <w:rsid w:val="554748F2"/>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5700C"/>
    <w:rsid w:val="55E73480"/>
    <w:rsid w:val="55E8339E"/>
    <w:rsid w:val="55F06771"/>
    <w:rsid w:val="560D5F48"/>
    <w:rsid w:val="56106284"/>
    <w:rsid w:val="562A5EBF"/>
    <w:rsid w:val="5632642A"/>
    <w:rsid w:val="56375B61"/>
    <w:rsid w:val="564944F4"/>
    <w:rsid w:val="564E5820"/>
    <w:rsid w:val="56630C00"/>
    <w:rsid w:val="566758B2"/>
    <w:rsid w:val="567739D2"/>
    <w:rsid w:val="56775A0A"/>
    <w:rsid w:val="5686536D"/>
    <w:rsid w:val="568B1DB1"/>
    <w:rsid w:val="56A55214"/>
    <w:rsid w:val="56A67978"/>
    <w:rsid w:val="56AC63C5"/>
    <w:rsid w:val="56C1700B"/>
    <w:rsid w:val="56D25618"/>
    <w:rsid w:val="56D7644B"/>
    <w:rsid w:val="56E84A97"/>
    <w:rsid w:val="56FB2A68"/>
    <w:rsid w:val="57011F3E"/>
    <w:rsid w:val="5705646B"/>
    <w:rsid w:val="57060649"/>
    <w:rsid w:val="572657E3"/>
    <w:rsid w:val="5732705F"/>
    <w:rsid w:val="57351D6F"/>
    <w:rsid w:val="576476C1"/>
    <w:rsid w:val="57770501"/>
    <w:rsid w:val="577B3337"/>
    <w:rsid w:val="57A33734"/>
    <w:rsid w:val="57A80692"/>
    <w:rsid w:val="57AB6ADD"/>
    <w:rsid w:val="57B7178E"/>
    <w:rsid w:val="57BD72A7"/>
    <w:rsid w:val="57BE5838"/>
    <w:rsid w:val="57D4248D"/>
    <w:rsid w:val="57D82354"/>
    <w:rsid w:val="57FC07D9"/>
    <w:rsid w:val="57FF6992"/>
    <w:rsid w:val="580F1B21"/>
    <w:rsid w:val="581B7E79"/>
    <w:rsid w:val="5848196B"/>
    <w:rsid w:val="58500F22"/>
    <w:rsid w:val="58587379"/>
    <w:rsid w:val="586D57A3"/>
    <w:rsid w:val="587917A0"/>
    <w:rsid w:val="587A4288"/>
    <w:rsid w:val="5880052B"/>
    <w:rsid w:val="58AD27D9"/>
    <w:rsid w:val="58B169A2"/>
    <w:rsid w:val="58B9636C"/>
    <w:rsid w:val="58C37133"/>
    <w:rsid w:val="58C93046"/>
    <w:rsid w:val="58D36BCB"/>
    <w:rsid w:val="58E6349C"/>
    <w:rsid w:val="58EF63EE"/>
    <w:rsid w:val="590317F0"/>
    <w:rsid w:val="59075000"/>
    <w:rsid w:val="593559FD"/>
    <w:rsid w:val="594079B2"/>
    <w:rsid w:val="5987482A"/>
    <w:rsid w:val="598C6F19"/>
    <w:rsid w:val="599C49A8"/>
    <w:rsid w:val="59A36725"/>
    <w:rsid w:val="59B21BF9"/>
    <w:rsid w:val="59BB4EA3"/>
    <w:rsid w:val="59E9525B"/>
    <w:rsid w:val="59F70BAF"/>
    <w:rsid w:val="5A297D0D"/>
    <w:rsid w:val="5A3C0F08"/>
    <w:rsid w:val="5A3E5B83"/>
    <w:rsid w:val="5A5663A3"/>
    <w:rsid w:val="5A571746"/>
    <w:rsid w:val="5A6253E3"/>
    <w:rsid w:val="5A8E6670"/>
    <w:rsid w:val="5A912613"/>
    <w:rsid w:val="5A9245E9"/>
    <w:rsid w:val="5A953D41"/>
    <w:rsid w:val="5ABC50F4"/>
    <w:rsid w:val="5ACC4940"/>
    <w:rsid w:val="5AD86A6D"/>
    <w:rsid w:val="5AEC14F6"/>
    <w:rsid w:val="5AF124A4"/>
    <w:rsid w:val="5B141085"/>
    <w:rsid w:val="5B28192B"/>
    <w:rsid w:val="5B2C21E1"/>
    <w:rsid w:val="5B4007EF"/>
    <w:rsid w:val="5B4D1F7C"/>
    <w:rsid w:val="5B5A3A78"/>
    <w:rsid w:val="5B66707B"/>
    <w:rsid w:val="5B673066"/>
    <w:rsid w:val="5B6A48A8"/>
    <w:rsid w:val="5B785E83"/>
    <w:rsid w:val="5B7C1CD1"/>
    <w:rsid w:val="5B9251EF"/>
    <w:rsid w:val="5BAB5BC4"/>
    <w:rsid w:val="5BB20B74"/>
    <w:rsid w:val="5BC677D8"/>
    <w:rsid w:val="5BCF68F8"/>
    <w:rsid w:val="5BEB0120"/>
    <w:rsid w:val="5BEC175C"/>
    <w:rsid w:val="5C097C4E"/>
    <w:rsid w:val="5C1A3A93"/>
    <w:rsid w:val="5C235386"/>
    <w:rsid w:val="5C3B6CFC"/>
    <w:rsid w:val="5C4C2CF4"/>
    <w:rsid w:val="5C6B1600"/>
    <w:rsid w:val="5C7D70D1"/>
    <w:rsid w:val="5C8542A8"/>
    <w:rsid w:val="5CA6294E"/>
    <w:rsid w:val="5CD0179D"/>
    <w:rsid w:val="5CDB3358"/>
    <w:rsid w:val="5CED4E0C"/>
    <w:rsid w:val="5D034EE9"/>
    <w:rsid w:val="5D0366E8"/>
    <w:rsid w:val="5D0A06B6"/>
    <w:rsid w:val="5D1307E8"/>
    <w:rsid w:val="5D212A05"/>
    <w:rsid w:val="5D28584C"/>
    <w:rsid w:val="5D2F4802"/>
    <w:rsid w:val="5D3444E6"/>
    <w:rsid w:val="5D3F0BDF"/>
    <w:rsid w:val="5D5B7098"/>
    <w:rsid w:val="5D634782"/>
    <w:rsid w:val="5D6E1B86"/>
    <w:rsid w:val="5D725A84"/>
    <w:rsid w:val="5D8A2CFF"/>
    <w:rsid w:val="5D960EE9"/>
    <w:rsid w:val="5D9A0CFA"/>
    <w:rsid w:val="5DD14397"/>
    <w:rsid w:val="5DD3123F"/>
    <w:rsid w:val="5DD71C7A"/>
    <w:rsid w:val="5DD734EC"/>
    <w:rsid w:val="5DDA4F5F"/>
    <w:rsid w:val="5DE33644"/>
    <w:rsid w:val="5DEC05A1"/>
    <w:rsid w:val="5DEE0433"/>
    <w:rsid w:val="5DFD51DB"/>
    <w:rsid w:val="5E0B0848"/>
    <w:rsid w:val="5E1D4A67"/>
    <w:rsid w:val="5E1F2E4C"/>
    <w:rsid w:val="5E237029"/>
    <w:rsid w:val="5E3A3BD1"/>
    <w:rsid w:val="5E5203B8"/>
    <w:rsid w:val="5E5D7D0E"/>
    <w:rsid w:val="5E6A5399"/>
    <w:rsid w:val="5E71373F"/>
    <w:rsid w:val="5E717191"/>
    <w:rsid w:val="5E830708"/>
    <w:rsid w:val="5E831398"/>
    <w:rsid w:val="5E85633A"/>
    <w:rsid w:val="5E921A45"/>
    <w:rsid w:val="5E96754E"/>
    <w:rsid w:val="5E975993"/>
    <w:rsid w:val="5EB51FDE"/>
    <w:rsid w:val="5EBA4472"/>
    <w:rsid w:val="5EC3227D"/>
    <w:rsid w:val="5ECA3D37"/>
    <w:rsid w:val="5EE153F8"/>
    <w:rsid w:val="5EED7893"/>
    <w:rsid w:val="5EFB2125"/>
    <w:rsid w:val="5EFB6F0A"/>
    <w:rsid w:val="5F0A3A61"/>
    <w:rsid w:val="5F683B6E"/>
    <w:rsid w:val="5F865A84"/>
    <w:rsid w:val="5F875C0C"/>
    <w:rsid w:val="5F8F0B9E"/>
    <w:rsid w:val="5F8F267A"/>
    <w:rsid w:val="5FB7185B"/>
    <w:rsid w:val="5FB94C48"/>
    <w:rsid w:val="5FDE327E"/>
    <w:rsid w:val="5FF37587"/>
    <w:rsid w:val="5FFE57B7"/>
    <w:rsid w:val="60060CD5"/>
    <w:rsid w:val="60085AA3"/>
    <w:rsid w:val="600E362B"/>
    <w:rsid w:val="60183392"/>
    <w:rsid w:val="60197221"/>
    <w:rsid w:val="601A4CB1"/>
    <w:rsid w:val="602C236D"/>
    <w:rsid w:val="603967D7"/>
    <w:rsid w:val="603D3325"/>
    <w:rsid w:val="604040A8"/>
    <w:rsid w:val="60434CA4"/>
    <w:rsid w:val="60470CE3"/>
    <w:rsid w:val="60481DF5"/>
    <w:rsid w:val="606711B4"/>
    <w:rsid w:val="60673C40"/>
    <w:rsid w:val="606A52D4"/>
    <w:rsid w:val="607C3753"/>
    <w:rsid w:val="608D1D4E"/>
    <w:rsid w:val="6092569C"/>
    <w:rsid w:val="60A601A2"/>
    <w:rsid w:val="60A628DC"/>
    <w:rsid w:val="60AD0357"/>
    <w:rsid w:val="60B004BE"/>
    <w:rsid w:val="60BA604C"/>
    <w:rsid w:val="60C302BA"/>
    <w:rsid w:val="60C30855"/>
    <w:rsid w:val="60C338B1"/>
    <w:rsid w:val="60D4742F"/>
    <w:rsid w:val="60D95276"/>
    <w:rsid w:val="60E06DEB"/>
    <w:rsid w:val="60E51841"/>
    <w:rsid w:val="61110088"/>
    <w:rsid w:val="61421EFD"/>
    <w:rsid w:val="615C5041"/>
    <w:rsid w:val="617A6EE7"/>
    <w:rsid w:val="6182260C"/>
    <w:rsid w:val="61AD68BC"/>
    <w:rsid w:val="61B173D2"/>
    <w:rsid w:val="61D43A2B"/>
    <w:rsid w:val="61FF316E"/>
    <w:rsid w:val="621542CB"/>
    <w:rsid w:val="624263A2"/>
    <w:rsid w:val="625272C3"/>
    <w:rsid w:val="625E1315"/>
    <w:rsid w:val="62715337"/>
    <w:rsid w:val="6280204D"/>
    <w:rsid w:val="6290769B"/>
    <w:rsid w:val="62943D08"/>
    <w:rsid w:val="62A05735"/>
    <w:rsid w:val="62A411F8"/>
    <w:rsid w:val="62AE1E98"/>
    <w:rsid w:val="62BA7A46"/>
    <w:rsid w:val="62C376AC"/>
    <w:rsid w:val="62CE13CB"/>
    <w:rsid w:val="62D2197B"/>
    <w:rsid w:val="62F6011A"/>
    <w:rsid w:val="63132DA9"/>
    <w:rsid w:val="6327422B"/>
    <w:rsid w:val="633B249F"/>
    <w:rsid w:val="63552D76"/>
    <w:rsid w:val="6359778B"/>
    <w:rsid w:val="635B63E3"/>
    <w:rsid w:val="638C3395"/>
    <w:rsid w:val="63B82D87"/>
    <w:rsid w:val="63BA3154"/>
    <w:rsid w:val="63CA2E8B"/>
    <w:rsid w:val="63D4153E"/>
    <w:rsid w:val="63DC7755"/>
    <w:rsid w:val="63E43D21"/>
    <w:rsid w:val="63F47D2A"/>
    <w:rsid w:val="63F8711F"/>
    <w:rsid w:val="63FE2D33"/>
    <w:rsid w:val="64046427"/>
    <w:rsid w:val="6406700F"/>
    <w:rsid w:val="64264A79"/>
    <w:rsid w:val="64304E58"/>
    <w:rsid w:val="64311867"/>
    <w:rsid w:val="64391ED3"/>
    <w:rsid w:val="6445632E"/>
    <w:rsid w:val="64732BBC"/>
    <w:rsid w:val="64742B63"/>
    <w:rsid w:val="647746B8"/>
    <w:rsid w:val="647E320F"/>
    <w:rsid w:val="647E661E"/>
    <w:rsid w:val="648939AA"/>
    <w:rsid w:val="648C635C"/>
    <w:rsid w:val="649B1AC2"/>
    <w:rsid w:val="64A40C8F"/>
    <w:rsid w:val="64A7467B"/>
    <w:rsid w:val="64B53322"/>
    <w:rsid w:val="64C61AF8"/>
    <w:rsid w:val="64C86505"/>
    <w:rsid w:val="64FE700F"/>
    <w:rsid w:val="6500327F"/>
    <w:rsid w:val="6506609B"/>
    <w:rsid w:val="65083216"/>
    <w:rsid w:val="65460728"/>
    <w:rsid w:val="65822810"/>
    <w:rsid w:val="65870C45"/>
    <w:rsid w:val="659705FF"/>
    <w:rsid w:val="65AA6346"/>
    <w:rsid w:val="65B56C47"/>
    <w:rsid w:val="65B8262E"/>
    <w:rsid w:val="65BC15EE"/>
    <w:rsid w:val="65CE675C"/>
    <w:rsid w:val="65D23D59"/>
    <w:rsid w:val="65D4773F"/>
    <w:rsid w:val="65D6029D"/>
    <w:rsid w:val="65DC5939"/>
    <w:rsid w:val="65DC7985"/>
    <w:rsid w:val="65F14641"/>
    <w:rsid w:val="65F5655C"/>
    <w:rsid w:val="65F64F18"/>
    <w:rsid w:val="66052F43"/>
    <w:rsid w:val="6607463F"/>
    <w:rsid w:val="6609487E"/>
    <w:rsid w:val="661D25CE"/>
    <w:rsid w:val="66206CF2"/>
    <w:rsid w:val="66265846"/>
    <w:rsid w:val="66287C9C"/>
    <w:rsid w:val="664805B8"/>
    <w:rsid w:val="665B55EA"/>
    <w:rsid w:val="66641D58"/>
    <w:rsid w:val="66655F85"/>
    <w:rsid w:val="667C7AEC"/>
    <w:rsid w:val="66984358"/>
    <w:rsid w:val="669B7C76"/>
    <w:rsid w:val="66A200F8"/>
    <w:rsid w:val="66A30EC2"/>
    <w:rsid w:val="66AA4BA8"/>
    <w:rsid w:val="66C56058"/>
    <w:rsid w:val="66C955BD"/>
    <w:rsid w:val="66DC317D"/>
    <w:rsid w:val="66E617C5"/>
    <w:rsid w:val="670C6D27"/>
    <w:rsid w:val="670D67CE"/>
    <w:rsid w:val="67105BAB"/>
    <w:rsid w:val="671B1631"/>
    <w:rsid w:val="67302DC3"/>
    <w:rsid w:val="674318B2"/>
    <w:rsid w:val="674D4B22"/>
    <w:rsid w:val="67570422"/>
    <w:rsid w:val="675D31B4"/>
    <w:rsid w:val="676D2F4B"/>
    <w:rsid w:val="677A266A"/>
    <w:rsid w:val="677C1A81"/>
    <w:rsid w:val="677E7198"/>
    <w:rsid w:val="678A426A"/>
    <w:rsid w:val="67914BE1"/>
    <w:rsid w:val="67A01F16"/>
    <w:rsid w:val="67B163D1"/>
    <w:rsid w:val="67F45538"/>
    <w:rsid w:val="680239EB"/>
    <w:rsid w:val="680722DA"/>
    <w:rsid w:val="682211D1"/>
    <w:rsid w:val="682869C4"/>
    <w:rsid w:val="685C6395"/>
    <w:rsid w:val="686318DD"/>
    <w:rsid w:val="68635145"/>
    <w:rsid w:val="68643DC8"/>
    <w:rsid w:val="687746EA"/>
    <w:rsid w:val="687F607E"/>
    <w:rsid w:val="689A41FB"/>
    <w:rsid w:val="689D22F4"/>
    <w:rsid w:val="689E57F0"/>
    <w:rsid w:val="68A34C5C"/>
    <w:rsid w:val="68BD1028"/>
    <w:rsid w:val="68E24981"/>
    <w:rsid w:val="69123F86"/>
    <w:rsid w:val="691C1D81"/>
    <w:rsid w:val="691C3525"/>
    <w:rsid w:val="69216128"/>
    <w:rsid w:val="69280874"/>
    <w:rsid w:val="695D6B21"/>
    <w:rsid w:val="69611EE7"/>
    <w:rsid w:val="696C708E"/>
    <w:rsid w:val="696F4D5D"/>
    <w:rsid w:val="69850877"/>
    <w:rsid w:val="69856F5F"/>
    <w:rsid w:val="698C13C5"/>
    <w:rsid w:val="69F0745A"/>
    <w:rsid w:val="6A0C1DE7"/>
    <w:rsid w:val="6A0D20F2"/>
    <w:rsid w:val="6A1D59EC"/>
    <w:rsid w:val="6A247F72"/>
    <w:rsid w:val="6A3E2393"/>
    <w:rsid w:val="6A435B92"/>
    <w:rsid w:val="6A444DB8"/>
    <w:rsid w:val="6A4D4828"/>
    <w:rsid w:val="6A516AC3"/>
    <w:rsid w:val="6A52704C"/>
    <w:rsid w:val="6A5303BA"/>
    <w:rsid w:val="6A677080"/>
    <w:rsid w:val="6A711183"/>
    <w:rsid w:val="6A7B4B9C"/>
    <w:rsid w:val="6A926A44"/>
    <w:rsid w:val="6AA03DC6"/>
    <w:rsid w:val="6AAF014C"/>
    <w:rsid w:val="6AC07690"/>
    <w:rsid w:val="6ACB082B"/>
    <w:rsid w:val="6AD3247E"/>
    <w:rsid w:val="6ADC0426"/>
    <w:rsid w:val="6AE4699C"/>
    <w:rsid w:val="6AEF65CE"/>
    <w:rsid w:val="6B09696B"/>
    <w:rsid w:val="6B2B0EFD"/>
    <w:rsid w:val="6B2C13E4"/>
    <w:rsid w:val="6B410613"/>
    <w:rsid w:val="6B4B0A4C"/>
    <w:rsid w:val="6B4B36C9"/>
    <w:rsid w:val="6B4E75E6"/>
    <w:rsid w:val="6B50310B"/>
    <w:rsid w:val="6B5045E2"/>
    <w:rsid w:val="6B5B3B9E"/>
    <w:rsid w:val="6B6246FA"/>
    <w:rsid w:val="6B736A2E"/>
    <w:rsid w:val="6B7E5928"/>
    <w:rsid w:val="6B874340"/>
    <w:rsid w:val="6B884219"/>
    <w:rsid w:val="6B90781F"/>
    <w:rsid w:val="6BA6663C"/>
    <w:rsid w:val="6BA9194F"/>
    <w:rsid w:val="6BE727F5"/>
    <w:rsid w:val="6BF1380D"/>
    <w:rsid w:val="6C0858B3"/>
    <w:rsid w:val="6C240DF3"/>
    <w:rsid w:val="6C45610F"/>
    <w:rsid w:val="6C59472D"/>
    <w:rsid w:val="6C5A4564"/>
    <w:rsid w:val="6C603744"/>
    <w:rsid w:val="6C637CCF"/>
    <w:rsid w:val="6C7802EB"/>
    <w:rsid w:val="6C89456C"/>
    <w:rsid w:val="6CA20D5B"/>
    <w:rsid w:val="6CD63FB3"/>
    <w:rsid w:val="6D056EA6"/>
    <w:rsid w:val="6D1766A9"/>
    <w:rsid w:val="6D221E52"/>
    <w:rsid w:val="6D227835"/>
    <w:rsid w:val="6D2834C8"/>
    <w:rsid w:val="6D2F1F0B"/>
    <w:rsid w:val="6D3C6626"/>
    <w:rsid w:val="6D5D0DB5"/>
    <w:rsid w:val="6D6855B1"/>
    <w:rsid w:val="6D7B4AB7"/>
    <w:rsid w:val="6D836C02"/>
    <w:rsid w:val="6D89784B"/>
    <w:rsid w:val="6D9057BE"/>
    <w:rsid w:val="6D9E0566"/>
    <w:rsid w:val="6DF43BD4"/>
    <w:rsid w:val="6E0E1FAB"/>
    <w:rsid w:val="6E1E0125"/>
    <w:rsid w:val="6E2143FB"/>
    <w:rsid w:val="6E317378"/>
    <w:rsid w:val="6E3E5591"/>
    <w:rsid w:val="6E4215C6"/>
    <w:rsid w:val="6E4B0158"/>
    <w:rsid w:val="6E4D611F"/>
    <w:rsid w:val="6E567C9E"/>
    <w:rsid w:val="6E635028"/>
    <w:rsid w:val="6E636A71"/>
    <w:rsid w:val="6E685B0A"/>
    <w:rsid w:val="6E73404A"/>
    <w:rsid w:val="6E7355AA"/>
    <w:rsid w:val="6E7D300B"/>
    <w:rsid w:val="6E920B5B"/>
    <w:rsid w:val="6E990B16"/>
    <w:rsid w:val="6EB169D3"/>
    <w:rsid w:val="6EB829B1"/>
    <w:rsid w:val="6EB978A9"/>
    <w:rsid w:val="6ECC3A24"/>
    <w:rsid w:val="6ED0487A"/>
    <w:rsid w:val="6ED86D3E"/>
    <w:rsid w:val="6EE9744F"/>
    <w:rsid w:val="6EEC3F7C"/>
    <w:rsid w:val="6EF3602C"/>
    <w:rsid w:val="6EFE1485"/>
    <w:rsid w:val="6F031F8E"/>
    <w:rsid w:val="6F0D382C"/>
    <w:rsid w:val="6F2632E8"/>
    <w:rsid w:val="6F30363A"/>
    <w:rsid w:val="6F3316E5"/>
    <w:rsid w:val="6F383D06"/>
    <w:rsid w:val="6F3F40F9"/>
    <w:rsid w:val="6F5736D0"/>
    <w:rsid w:val="6F6F14E1"/>
    <w:rsid w:val="6FA629D4"/>
    <w:rsid w:val="6FA75ADB"/>
    <w:rsid w:val="6FB77ED4"/>
    <w:rsid w:val="6FBD4D2F"/>
    <w:rsid w:val="6FBF4710"/>
    <w:rsid w:val="6FC9109F"/>
    <w:rsid w:val="6FD84F2A"/>
    <w:rsid w:val="6FDB518F"/>
    <w:rsid w:val="6FE529ED"/>
    <w:rsid w:val="6FF30472"/>
    <w:rsid w:val="6FF733A7"/>
    <w:rsid w:val="70003DD9"/>
    <w:rsid w:val="70072915"/>
    <w:rsid w:val="70172090"/>
    <w:rsid w:val="70195E88"/>
    <w:rsid w:val="701D43BA"/>
    <w:rsid w:val="702B6F43"/>
    <w:rsid w:val="7032079E"/>
    <w:rsid w:val="703C186A"/>
    <w:rsid w:val="703E7AC4"/>
    <w:rsid w:val="70570007"/>
    <w:rsid w:val="705843B4"/>
    <w:rsid w:val="70822BAD"/>
    <w:rsid w:val="708746BC"/>
    <w:rsid w:val="708F7F54"/>
    <w:rsid w:val="709E3D85"/>
    <w:rsid w:val="70AC660B"/>
    <w:rsid w:val="70B17138"/>
    <w:rsid w:val="70BB2EF0"/>
    <w:rsid w:val="70BC2801"/>
    <w:rsid w:val="70C6646C"/>
    <w:rsid w:val="70FC2D1E"/>
    <w:rsid w:val="71015D6B"/>
    <w:rsid w:val="71151975"/>
    <w:rsid w:val="71336A65"/>
    <w:rsid w:val="71545B37"/>
    <w:rsid w:val="71573E01"/>
    <w:rsid w:val="71702748"/>
    <w:rsid w:val="71867894"/>
    <w:rsid w:val="719F7A78"/>
    <w:rsid w:val="71C7540C"/>
    <w:rsid w:val="71F64A63"/>
    <w:rsid w:val="71F870B8"/>
    <w:rsid w:val="72021233"/>
    <w:rsid w:val="720B2A1D"/>
    <w:rsid w:val="72463145"/>
    <w:rsid w:val="72502F9F"/>
    <w:rsid w:val="725817D3"/>
    <w:rsid w:val="726E6AD4"/>
    <w:rsid w:val="727C422C"/>
    <w:rsid w:val="7292045A"/>
    <w:rsid w:val="72974DBE"/>
    <w:rsid w:val="72A20C20"/>
    <w:rsid w:val="72AC5E95"/>
    <w:rsid w:val="72C13ED7"/>
    <w:rsid w:val="72CF1AC7"/>
    <w:rsid w:val="72E42AFA"/>
    <w:rsid w:val="72E85578"/>
    <w:rsid w:val="72EB4466"/>
    <w:rsid w:val="72FD426E"/>
    <w:rsid w:val="73043CFC"/>
    <w:rsid w:val="732B736C"/>
    <w:rsid w:val="732C334F"/>
    <w:rsid w:val="734F0C79"/>
    <w:rsid w:val="734F4185"/>
    <w:rsid w:val="73520620"/>
    <w:rsid w:val="7363274A"/>
    <w:rsid w:val="73691A4A"/>
    <w:rsid w:val="7371152B"/>
    <w:rsid w:val="73777B4D"/>
    <w:rsid w:val="738A6895"/>
    <w:rsid w:val="73917325"/>
    <w:rsid w:val="7395427D"/>
    <w:rsid w:val="73BC7089"/>
    <w:rsid w:val="73BE7067"/>
    <w:rsid w:val="73E52294"/>
    <w:rsid w:val="73EC5464"/>
    <w:rsid w:val="73F71F74"/>
    <w:rsid w:val="73FF2D64"/>
    <w:rsid w:val="74137154"/>
    <w:rsid w:val="7421310D"/>
    <w:rsid w:val="74257F79"/>
    <w:rsid w:val="74273820"/>
    <w:rsid w:val="7427471C"/>
    <w:rsid w:val="74334155"/>
    <w:rsid w:val="74355B0B"/>
    <w:rsid w:val="743C7157"/>
    <w:rsid w:val="74416F54"/>
    <w:rsid w:val="744B354F"/>
    <w:rsid w:val="7450294E"/>
    <w:rsid w:val="74543139"/>
    <w:rsid w:val="746B732F"/>
    <w:rsid w:val="746E18CB"/>
    <w:rsid w:val="746F3904"/>
    <w:rsid w:val="748D52FA"/>
    <w:rsid w:val="74993216"/>
    <w:rsid w:val="74B44784"/>
    <w:rsid w:val="74B808BF"/>
    <w:rsid w:val="74E4756E"/>
    <w:rsid w:val="74ED19FF"/>
    <w:rsid w:val="75084E8F"/>
    <w:rsid w:val="7509261E"/>
    <w:rsid w:val="75202656"/>
    <w:rsid w:val="75752B04"/>
    <w:rsid w:val="758910BB"/>
    <w:rsid w:val="758E6EEF"/>
    <w:rsid w:val="75955DA9"/>
    <w:rsid w:val="75977910"/>
    <w:rsid w:val="759F2A35"/>
    <w:rsid w:val="75B15C41"/>
    <w:rsid w:val="75C7142D"/>
    <w:rsid w:val="75D12923"/>
    <w:rsid w:val="75EA364B"/>
    <w:rsid w:val="75F20996"/>
    <w:rsid w:val="75F96973"/>
    <w:rsid w:val="76123E1D"/>
    <w:rsid w:val="761270F3"/>
    <w:rsid w:val="762A17C0"/>
    <w:rsid w:val="762E6798"/>
    <w:rsid w:val="76425118"/>
    <w:rsid w:val="764838B9"/>
    <w:rsid w:val="764B15DA"/>
    <w:rsid w:val="764C09B4"/>
    <w:rsid w:val="764F5A52"/>
    <w:rsid w:val="766A4A0D"/>
    <w:rsid w:val="7692667A"/>
    <w:rsid w:val="76982273"/>
    <w:rsid w:val="769A7352"/>
    <w:rsid w:val="76A177B8"/>
    <w:rsid w:val="76AD2761"/>
    <w:rsid w:val="76B64E53"/>
    <w:rsid w:val="76B8001A"/>
    <w:rsid w:val="76B81599"/>
    <w:rsid w:val="76BB2F21"/>
    <w:rsid w:val="76BC314A"/>
    <w:rsid w:val="76CF29D3"/>
    <w:rsid w:val="76EC51FD"/>
    <w:rsid w:val="76F410B8"/>
    <w:rsid w:val="76F70779"/>
    <w:rsid w:val="771B67DF"/>
    <w:rsid w:val="771D0820"/>
    <w:rsid w:val="773E615E"/>
    <w:rsid w:val="77451578"/>
    <w:rsid w:val="774A5F26"/>
    <w:rsid w:val="77692EA3"/>
    <w:rsid w:val="77825248"/>
    <w:rsid w:val="7785098B"/>
    <w:rsid w:val="77870D91"/>
    <w:rsid w:val="778A3229"/>
    <w:rsid w:val="779258CC"/>
    <w:rsid w:val="7794068F"/>
    <w:rsid w:val="779A096B"/>
    <w:rsid w:val="779B52FF"/>
    <w:rsid w:val="77A00E75"/>
    <w:rsid w:val="77A80D17"/>
    <w:rsid w:val="77B841F3"/>
    <w:rsid w:val="77C078B1"/>
    <w:rsid w:val="77CE3749"/>
    <w:rsid w:val="77E66E3C"/>
    <w:rsid w:val="77F3789A"/>
    <w:rsid w:val="78010AD6"/>
    <w:rsid w:val="780326B9"/>
    <w:rsid w:val="782E5092"/>
    <w:rsid w:val="7833711D"/>
    <w:rsid w:val="78460D63"/>
    <w:rsid w:val="78497C2E"/>
    <w:rsid w:val="78502D35"/>
    <w:rsid w:val="7854087B"/>
    <w:rsid w:val="78586A09"/>
    <w:rsid w:val="786A4053"/>
    <w:rsid w:val="78782A0D"/>
    <w:rsid w:val="78785A2F"/>
    <w:rsid w:val="787B5060"/>
    <w:rsid w:val="788720E7"/>
    <w:rsid w:val="78A90B04"/>
    <w:rsid w:val="78C53485"/>
    <w:rsid w:val="78C76A01"/>
    <w:rsid w:val="78E32676"/>
    <w:rsid w:val="78EC45D8"/>
    <w:rsid w:val="78EC6DF0"/>
    <w:rsid w:val="78F5335B"/>
    <w:rsid w:val="7908003E"/>
    <w:rsid w:val="791843E7"/>
    <w:rsid w:val="79395A92"/>
    <w:rsid w:val="794008FB"/>
    <w:rsid w:val="794708D9"/>
    <w:rsid w:val="794B21A1"/>
    <w:rsid w:val="79594F10"/>
    <w:rsid w:val="7964574A"/>
    <w:rsid w:val="79767F2B"/>
    <w:rsid w:val="79804706"/>
    <w:rsid w:val="79941CF2"/>
    <w:rsid w:val="79973382"/>
    <w:rsid w:val="79D33056"/>
    <w:rsid w:val="79D715DF"/>
    <w:rsid w:val="79EC0256"/>
    <w:rsid w:val="79F60153"/>
    <w:rsid w:val="79FB6E2C"/>
    <w:rsid w:val="7A36322F"/>
    <w:rsid w:val="7A4C2D60"/>
    <w:rsid w:val="7A6E4BF5"/>
    <w:rsid w:val="7A851D5D"/>
    <w:rsid w:val="7A8A2267"/>
    <w:rsid w:val="7A931BF5"/>
    <w:rsid w:val="7AB53126"/>
    <w:rsid w:val="7AB76FE8"/>
    <w:rsid w:val="7AD268E2"/>
    <w:rsid w:val="7ADC0B33"/>
    <w:rsid w:val="7AE14C19"/>
    <w:rsid w:val="7AEA174E"/>
    <w:rsid w:val="7B0D43B8"/>
    <w:rsid w:val="7B274176"/>
    <w:rsid w:val="7B306163"/>
    <w:rsid w:val="7B3E17AA"/>
    <w:rsid w:val="7B401C79"/>
    <w:rsid w:val="7B440ED6"/>
    <w:rsid w:val="7B4678D7"/>
    <w:rsid w:val="7B4B2A93"/>
    <w:rsid w:val="7B527515"/>
    <w:rsid w:val="7B890A24"/>
    <w:rsid w:val="7BAA485C"/>
    <w:rsid w:val="7BAD1591"/>
    <w:rsid w:val="7BD3716B"/>
    <w:rsid w:val="7BE63F7E"/>
    <w:rsid w:val="7BEC2711"/>
    <w:rsid w:val="7BF55850"/>
    <w:rsid w:val="7BF97D59"/>
    <w:rsid w:val="7C1054B7"/>
    <w:rsid w:val="7C166D00"/>
    <w:rsid w:val="7C26369C"/>
    <w:rsid w:val="7C2A465C"/>
    <w:rsid w:val="7C305879"/>
    <w:rsid w:val="7C34521A"/>
    <w:rsid w:val="7C4A2BD1"/>
    <w:rsid w:val="7C576C70"/>
    <w:rsid w:val="7C6A1E62"/>
    <w:rsid w:val="7C6E4349"/>
    <w:rsid w:val="7C77043F"/>
    <w:rsid w:val="7C8A7CDC"/>
    <w:rsid w:val="7C9E5A24"/>
    <w:rsid w:val="7CB4006B"/>
    <w:rsid w:val="7CB93ABB"/>
    <w:rsid w:val="7CE656F0"/>
    <w:rsid w:val="7CED34FF"/>
    <w:rsid w:val="7CEE5458"/>
    <w:rsid w:val="7CF26588"/>
    <w:rsid w:val="7CF565D7"/>
    <w:rsid w:val="7CFA3A46"/>
    <w:rsid w:val="7D0F5720"/>
    <w:rsid w:val="7D2A51F8"/>
    <w:rsid w:val="7D2E198F"/>
    <w:rsid w:val="7D3B3737"/>
    <w:rsid w:val="7D3D73AF"/>
    <w:rsid w:val="7D512A10"/>
    <w:rsid w:val="7D5B27C9"/>
    <w:rsid w:val="7D62117D"/>
    <w:rsid w:val="7D6B7F02"/>
    <w:rsid w:val="7D834A16"/>
    <w:rsid w:val="7D9D0A97"/>
    <w:rsid w:val="7D9D438F"/>
    <w:rsid w:val="7DA514D2"/>
    <w:rsid w:val="7DB35179"/>
    <w:rsid w:val="7DC71D05"/>
    <w:rsid w:val="7DCD1A27"/>
    <w:rsid w:val="7DCD4EB5"/>
    <w:rsid w:val="7E090313"/>
    <w:rsid w:val="7E3E0FEC"/>
    <w:rsid w:val="7E3E1EF2"/>
    <w:rsid w:val="7E5C1ABA"/>
    <w:rsid w:val="7E61281D"/>
    <w:rsid w:val="7E622778"/>
    <w:rsid w:val="7E756346"/>
    <w:rsid w:val="7E7F379C"/>
    <w:rsid w:val="7E85174A"/>
    <w:rsid w:val="7E8B68B9"/>
    <w:rsid w:val="7EAA7C26"/>
    <w:rsid w:val="7EAF1FAA"/>
    <w:rsid w:val="7EB4653A"/>
    <w:rsid w:val="7ECA4601"/>
    <w:rsid w:val="7EDC22AD"/>
    <w:rsid w:val="7EE34086"/>
    <w:rsid w:val="7EE55F89"/>
    <w:rsid w:val="7EEB5719"/>
    <w:rsid w:val="7EF215E8"/>
    <w:rsid w:val="7EF525E1"/>
    <w:rsid w:val="7EF74FC9"/>
    <w:rsid w:val="7F000B6A"/>
    <w:rsid w:val="7F0B5962"/>
    <w:rsid w:val="7F0C2035"/>
    <w:rsid w:val="7F0F7992"/>
    <w:rsid w:val="7F1B0865"/>
    <w:rsid w:val="7F271AA3"/>
    <w:rsid w:val="7F3A41D1"/>
    <w:rsid w:val="7F4A6401"/>
    <w:rsid w:val="7F542B37"/>
    <w:rsid w:val="7F607BAC"/>
    <w:rsid w:val="7F6B2248"/>
    <w:rsid w:val="7F7D7A8E"/>
    <w:rsid w:val="7F872588"/>
    <w:rsid w:val="7F8725BA"/>
    <w:rsid w:val="7F8C6A8F"/>
    <w:rsid w:val="7F9C175D"/>
    <w:rsid w:val="7FA85877"/>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8</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2022-09-30T08:46:42Z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